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467C11" w:rsidRDefault="00004A77" w:rsidP="00004A77">
      <w:pPr>
        <w:pStyle w:val="NoSpacing"/>
        <w:jc w:val="center"/>
        <w:rPr>
          <w:rFonts w:ascii="Arial" w:hAnsi="Arial" w:cs="Arial"/>
          <w:sz w:val="24"/>
          <w:szCs w:val="24"/>
        </w:rPr>
      </w:pPr>
    </w:p>
    <w:p w14:paraId="729E1B8C" w14:textId="73750478" w:rsidR="00004A77" w:rsidRPr="00467C11" w:rsidRDefault="00004A77" w:rsidP="00004A77">
      <w:pPr>
        <w:pStyle w:val="NoSpacing"/>
        <w:jc w:val="center"/>
        <w:rPr>
          <w:rFonts w:ascii="Arial" w:hAnsi="Arial" w:cs="Arial"/>
          <w:color w:val="262626" w:themeColor="text1" w:themeTint="D9"/>
          <w:sz w:val="24"/>
          <w:szCs w:val="24"/>
        </w:rPr>
      </w:pPr>
      <w:r>
        <w:rPr>
          <w:rFonts w:ascii="Arial" w:hAnsi="Arial" w:cs="Arial"/>
          <w:color w:val="262626" w:themeColor="text1" w:themeTint="D9"/>
          <w:sz w:val="24"/>
          <w:szCs w:val="24"/>
        </w:rPr>
        <w:t xml:space="preserve">Lifegroup Study – </w:t>
      </w:r>
      <w:r w:rsidR="008D053E">
        <w:rPr>
          <w:rFonts w:ascii="Arial" w:hAnsi="Arial" w:cs="Arial"/>
          <w:color w:val="262626" w:themeColor="text1" w:themeTint="D9"/>
          <w:sz w:val="24"/>
          <w:szCs w:val="24"/>
        </w:rPr>
        <w:t>11</w:t>
      </w:r>
      <w:r w:rsidRPr="00CF26C7">
        <w:rPr>
          <w:rFonts w:ascii="Arial" w:hAnsi="Arial" w:cs="Arial"/>
          <w:color w:val="262626" w:themeColor="text1" w:themeTint="D9"/>
          <w:sz w:val="24"/>
          <w:szCs w:val="24"/>
          <w:vertAlign w:val="superscript"/>
        </w:rPr>
        <w:t>th</w:t>
      </w:r>
      <w:r>
        <w:rPr>
          <w:rFonts w:ascii="Arial" w:hAnsi="Arial" w:cs="Arial"/>
          <w:color w:val="262626" w:themeColor="text1" w:themeTint="D9"/>
          <w:sz w:val="24"/>
          <w:szCs w:val="24"/>
        </w:rPr>
        <w:t xml:space="preserve"> March </w:t>
      </w:r>
      <w:r w:rsidRPr="00467C11">
        <w:rPr>
          <w:rFonts w:ascii="Arial" w:hAnsi="Arial" w:cs="Arial"/>
          <w:color w:val="262626" w:themeColor="text1" w:themeTint="D9"/>
          <w:sz w:val="24"/>
          <w:szCs w:val="24"/>
        </w:rPr>
        <w:t>2018</w:t>
      </w:r>
    </w:p>
    <w:p w14:paraId="3693CF62" w14:textId="69AD91E4" w:rsidR="00004A77" w:rsidRPr="00467C11" w:rsidRDefault="00004A77" w:rsidP="00004A77">
      <w:pPr>
        <w:pStyle w:val="NoSpacing"/>
        <w:jc w:val="center"/>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Vision Series – </w:t>
      </w:r>
      <w:r w:rsidR="008D053E">
        <w:rPr>
          <w:rFonts w:ascii="Arial" w:hAnsi="Arial" w:cs="Arial"/>
          <w:b/>
          <w:color w:val="262626" w:themeColor="text1" w:themeTint="D9"/>
          <w:sz w:val="24"/>
          <w:szCs w:val="24"/>
        </w:rPr>
        <w:t>Growing Up</w:t>
      </w:r>
    </w:p>
    <w:p w14:paraId="28862290" w14:textId="77777777" w:rsidR="00B86826" w:rsidRPr="00467C11" w:rsidRDefault="00B86826" w:rsidP="00345C3D">
      <w:pPr>
        <w:pStyle w:val="NoSpacing"/>
        <w:ind w:left="284" w:right="543"/>
        <w:rPr>
          <w:rFonts w:ascii="Tahoma" w:hAnsi="Tahoma" w:cs="Tahoma"/>
          <w:b/>
          <w:sz w:val="20"/>
          <w:szCs w:val="20"/>
        </w:rPr>
      </w:pPr>
    </w:p>
    <w:p w14:paraId="6AEF6FF8" w14:textId="4911F740" w:rsidR="00F645BB" w:rsidRPr="00901DEC" w:rsidRDefault="006A2819" w:rsidP="007F2E29">
      <w:pPr>
        <w:pStyle w:val="NoSpacing"/>
        <w:ind w:right="543"/>
        <w:rPr>
          <w:rFonts w:ascii="Tahoma" w:hAnsi="Tahoma" w:cs="Tahoma"/>
          <w:b/>
          <w:color w:val="4BACC6" w:themeColor="accent5"/>
          <w:sz w:val="20"/>
          <w:szCs w:val="20"/>
        </w:rPr>
      </w:pPr>
      <w:r w:rsidRPr="00901DEC">
        <w:rPr>
          <w:rFonts w:ascii="Tahoma" w:hAnsi="Tahoma" w:cs="Tahoma"/>
          <w:b/>
          <w:color w:val="4BACC6" w:themeColor="accent5"/>
          <w:sz w:val="20"/>
          <w:szCs w:val="20"/>
        </w:rPr>
        <w:t>INTRODUCTION</w:t>
      </w:r>
    </w:p>
    <w:p w14:paraId="514722F2" w14:textId="77777777" w:rsidR="008C534A" w:rsidRPr="00901DEC" w:rsidRDefault="008C534A" w:rsidP="00345C3D">
      <w:pPr>
        <w:pStyle w:val="NoSpacing"/>
        <w:ind w:left="284" w:right="543"/>
        <w:rPr>
          <w:rFonts w:ascii="Tahoma" w:hAnsi="Tahoma" w:cs="Tahoma"/>
          <w:sz w:val="20"/>
          <w:szCs w:val="20"/>
        </w:rPr>
      </w:pPr>
    </w:p>
    <w:p w14:paraId="05A6010E" w14:textId="398BE7F4" w:rsidR="007A7303" w:rsidRPr="00901DEC" w:rsidRDefault="008D053E" w:rsidP="007A7303">
      <w:pPr>
        <w:pStyle w:val="NoSpacing"/>
        <w:rPr>
          <w:rFonts w:ascii="Tahoma" w:hAnsi="Tahoma" w:cs="Tahoma"/>
          <w:sz w:val="20"/>
          <w:szCs w:val="20"/>
        </w:rPr>
      </w:pPr>
      <w:r w:rsidRPr="00901DEC">
        <w:rPr>
          <w:rFonts w:ascii="Tahoma" w:hAnsi="Tahoma" w:cs="Tahoma"/>
          <w:sz w:val="20"/>
          <w:szCs w:val="20"/>
        </w:rPr>
        <w:t>Matur</w:t>
      </w:r>
      <w:r w:rsidRPr="00901DEC">
        <w:rPr>
          <w:rFonts w:ascii="Tahoma" w:hAnsi="Tahoma" w:cs="Tahoma"/>
          <w:sz w:val="20"/>
          <w:szCs w:val="20"/>
        </w:rPr>
        <w:t>ity</w:t>
      </w:r>
      <w:r w:rsidRPr="00901DEC">
        <w:rPr>
          <w:rFonts w:ascii="Tahoma" w:hAnsi="Tahoma" w:cs="Tahoma"/>
          <w:sz w:val="20"/>
          <w:szCs w:val="20"/>
        </w:rPr>
        <w:t xml:space="preserve"> means becoming like Christ</w:t>
      </w:r>
      <w:r w:rsidRPr="00901DEC">
        <w:rPr>
          <w:rFonts w:ascii="Tahoma" w:hAnsi="Tahoma" w:cs="Tahoma"/>
          <w:sz w:val="20"/>
          <w:szCs w:val="20"/>
        </w:rPr>
        <w:t xml:space="preserve"> in our </w:t>
      </w:r>
      <w:r w:rsidRPr="00901DEC">
        <w:rPr>
          <w:rFonts w:ascii="Tahoma" w:hAnsi="Tahoma" w:cs="Tahoma"/>
          <w:i/>
          <w:sz w:val="20"/>
          <w:szCs w:val="20"/>
        </w:rPr>
        <w:t>being</w:t>
      </w:r>
      <w:r w:rsidRPr="00901DEC">
        <w:rPr>
          <w:rFonts w:ascii="Tahoma" w:hAnsi="Tahoma" w:cs="Tahoma"/>
          <w:sz w:val="20"/>
          <w:szCs w:val="20"/>
        </w:rPr>
        <w:t xml:space="preserve"> and </w:t>
      </w:r>
      <w:r w:rsidRPr="00901DEC">
        <w:rPr>
          <w:rFonts w:ascii="Tahoma" w:hAnsi="Tahoma" w:cs="Tahoma"/>
          <w:i/>
          <w:sz w:val="20"/>
          <w:szCs w:val="20"/>
        </w:rPr>
        <w:t>doing</w:t>
      </w:r>
      <w:r w:rsidRPr="00901DEC">
        <w:rPr>
          <w:rFonts w:ascii="Tahoma" w:hAnsi="Tahoma" w:cs="Tahoma"/>
          <w:sz w:val="20"/>
          <w:szCs w:val="20"/>
        </w:rPr>
        <w:t xml:space="preserve">. </w:t>
      </w:r>
      <w:r w:rsidRPr="00901DEC">
        <w:rPr>
          <w:rFonts w:ascii="Tahoma" w:hAnsi="Tahoma" w:cs="Tahoma"/>
          <w:sz w:val="20"/>
          <w:szCs w:val="20"/>
        </w:rPr>
        <w:t>But some of us believe The Myth of Maturity – “</w:t>
      </w:r>
      <w:r w:rsidRPr="00901DEC">
        <w:rPr>
          <w:rFonts w:ascii="Tahoma" w:hAnsi="Tahoma" w:cs="Tahoma"/>
          <w:i/>
          <w:sz w:val="20"/>
          <w:szCs w:val="20"/>
        </w:rPr>
        <w:t>I must be mature before doing ministry</w:t>
      </w:r>
      <w:r w:rsidRPr="00901DEC">
        <w:rPr>
          <w:rFonts w:ascii="Tahoma" w:eastAsia="Times New Roman" w:hAnsi="Tahoma" w:cs="Tahoma"/>
          <w:sz w:val="20"/>
          <w:szCs w:val="20"/>
          <w:vertAlign w:val="superscript"/>
          <w:lang w:eastAsia="en-NZ"/>
        </w:rPr>
        <w:t xml:space="preserve">”. </w:t>
      </w:r>
      <w:r w:rsidRPr="00901DEC">
        <w:rPr>
          <w:rFonts w:ascii="Tahoma" w:hAnsi="Tahoma" w:cs="Tahoma"/>
          <w:sz w:val="20"/>
          <w:szCs w:val="20"/>
        </w:rPr>
        <w:t xml:space="preserve"> </w:t>
      </w:r>
      <w:r w:rsidRPr="00901DEC">
        <w:rPr>
          <w:rFonts w:ascii="Tahoma" w:hAnsi="Tahoma" w:cs="Tahoma"/>
          <w:b/>
          <w:sz w:val="20"/>
          <w:szCs w:val="20"/>
        </w:rPr>
        <w:t xml:space="preserve">The truth is </w:t>
      </w:r>
      <w:r w:rsidRPr="00901DEC">
        <w:rPr>
          <w:rFonts w:ascii="Tahoma" w:hAnsi="Tahoma" w:cs="Tahoma"/>
          <w:b/>
          <w:sz w:val="20"/>
          <w:szCs w:val="20"/>
        </w:rPr>
        <w:t>d</w:t>
      </w:r>
      <w:r w:rsidRPr="00901DEC">
        <w:rPr>
          <w:rFonts w:ascii="Tahoma" w:hAnsi="Tahoma" w:cs="Tahoma"/>
          <w:b/>
          <w:sz w:val="20"/>
          <w:szCs w:val="20"/>
        </w:rPr>
        <w:t xml:space="preserve">oing ministry is </w:t>
      </w:r>
      <w:r w:rsidRPr="00901DEC">
        <w:rPr>
          <w:rFonts w:ascii="Tahoma" w:hAnsi="Tahoma" w:cs="Tahoma"/>
          <w:b/>
          <w:i/>
          <w:sz w:val="20"/>
          <w:szCs w:val="20"/>
        </w:rPr>
        <w:t>how</w:t>
      </w:r>
      <w:r w:rsidRPr="00901DEC">
        <w:rPr>
          <w:rFonts w:ascii="Tahoma" w:hAnsi="Tahoma" w:cs="Tahoma"/>
          <w:b/>
          <w:sz w:val="20"/>
          <w:szCs w:val="20"/>
        </w:rPr>
        <w:t xml:space="preserve"> we mature.</w:t>
      </w:r>
      <w:r w:rsidRPr="00901DEC">
        <w:rPr>
          <w:rFonts w:ascii="Tahoma" w:hAnsi="Tahoma" w:cs="Tahoma"/>
          <w:sz w:val="20"/>
          <w:szCs w:val="20"/>
        </w:rPr>
        <w:t xml:space="preserve"> This requires faith to step out and try something we </w:t>
      </w:r>
      <w:r w:rsidRPr="00901DEC">
        <w:rPr>
          <w:rFonts w:ascii="Tahoma" w:hAnsi="Tahoma" w:cs="Tahoma"/>
          <w:sz w:val="20"/>
          <w:szCs w:val="20"/>
        </w:rPr>
        <w:t>may not have</w:t>
      </w:r>
      <w:r w:rsidRPr="00901DEC">
        <w:rPr>
          <w:rFonts w:ascii="Tahoma" w:hAnsi="Tahoma" w:cs="Tahoma"/>
          <w:sz w:val="20"/>
          <w:szCs w:val="20"/>
        </w:rPr>
        <w:t xml:space="preserve"> done before. Growing mature means taking the </w:t>
      </w:r>
      <w:r w:rsidRPr="00901DEC">
        <w:rPr>
          <w:rFonts w:ascii="Tahoma" w:hAnsi="Tahoma" w:cs="Tahoma"/>
          <w:sz w:val="20"/>
          <w:szCs w:val="20"/>
        </w:rPr>
        <w:t>initiative</w:t>
      </w:r>
      <w:r w:rsidRPr="00901DEC">
        <w:rPr>
          <w:rFonts w:ascii="Tahoma" w:hAnsi="Tahoma" w:cs="Tahoma"/>
          <w:sz w:val="20"/>
          <w:szCs w:val="20"/>
        </w:rPr>
        <w:t xml:space="preserve"> –</w:t>
      </w:r>
      <w:r w:rsidRPr="00901DEC">
        <w:rPr>
          <w:rFonts w:ascii="Tahoma" w:hAnsi="Tahoma" w:cs="Tahoma"/>
          <w:sz w:val="20"/>
          <w:szCs w:val="20"/>
        </w:rPr>
        <w:t xml:space="preserve"> as Peter discovered,</w:t>
      </w:r>
      <w:r w:rsidRPr="00901DEC">
        <w:rPr>
          <w:rFonts w:ascii="Tahoma" w:hAnsi="Tahoma" w:cs="Tahoma"/>
          <w:sz w:val="20"/>
          <w:szCs w:val="20"/>
        </w:rPr>
        <w:t xml:space="preserve"> if you want to walk on water you’ve got to get out of the boat (Matthew 14). As we live this way, we will stretch, it will be uncomfortable, but we will learn new things and we will grow.  As a church God isn’t calling us to be comfortable in Jesus’ boat. He is calling us to hear His voice and walk on water (metaphorically). We will see miracles and breakthrough as we step out in faith. No stepping out in faith – no miracles. This “unity in the faith” is all of us living by faith, stepping out in faith together. The result </w:t>
      </w:r>
      <w:r w:rsidRPr="00901DEC">
        <w:rPr>
          <w:rFonts w:ascii="Tahoma" w:hAnsi="Tahoma" w:cs="Tahoma"/>
          <w:sz w:val="20"/>
          <w:szCs w:val="20"/>
        </w:rPr>
        <w:t xml:space="preserve">of this kind of maturity, </w:t>
      </w:r>
      <w:r w:rsidRPr="00901DEC">
        <w:rPr>
          <w:rFonts w:ascii="Tahoma" w:hAnsi="Tahoma" w:cs="Tahoma"/>
          <w:sz w:val="20"/>
          <w:szCs w:val="20"/>
        </w:rPr>
        <w:t>is Jesus will receive more glory</w:t>
      </w:r>
      <w:r w:rsidRPr="00901DEC">
        <w:rPr>
          <w:rFonts w:ascii="Tahoma" w:eastAsia="Times New Roman" w:hAnsi="Tahoma" w:cs="Tahoma"/>
          <w:sz w:val="20"/>
          <w:szCs w:val="20"/>
          <w:vertAlign w:val="superscript"/>
          <w:lang w:eastAsia="en-NZ"/>
        </w:rPr>
        <w:t xml:space="preserve">, </w:t>
      </w:r>
      <w:r w:rsidRPr="00901DEC">
        <w:rPr>
          <w:rFonts w:ascii="Tahoma" w:hAnsi="Tahoma" w:cs="Tahoma"/>
          <w:sz w:val="20"/>
          <w:szCs w:val="20"/>
        </w:rPr>
        <w:t>God will entrust you with more (fruitfulness) and you will be blessed</w:t>
      </w:r>
      <w:r w:rsidRPr="00901DEC">
        <w:rPr>
          <w:rFonts w:ascii="Tahoma" w:eastAsia="Times New Roman" w:hAnsi="Tahoma" w:cs="Tahoma"/>
          <w:sz w:val="20"/>
          <w:szCs w:val="20"/>
          <w:vertAlign w:val="superscript"/>
          <w:lang w:eastAsia="en-NZ"/>
        </w:rPr>
        <w:t>.</w:t>
      </w:r>
    </w:p>
    <w:p w14:paraId="2DAEF8E1" w14:textId="77777777" w:rsidR="004E6927" w:rsidRPr="00901DEC" w:rsidRDefault="004E6927" w:rsidP="007A7303">
      <w:pPr>
        <w:pStyle w:val="NoSpacing"/>
        <w:rPr>
          <w:rFonts w:ascii="Tahoma" w:hAnsi="Tahoma" w:cs="Tahoma"/>
          <w:sz w:val="20"/>
          <w:szCs w:val="20"/>
          <w:lang w:val="en-GB" w:eastAsia="en-NZ"/>
        </w:rPr>
      </w:pPr>
    </w:p>
    <w:p w14:paraId="71317F80" w14:textId="77777777" w:rsidR="00137F3A" w:rsidRPr="00901DEC" w:rsidRDefault="00137F3A" w:rsidP="00137F3A">
      <w:pPr>
        <w:tabs>
          <w:tab w:val="left" w:pos="6317"/>
        </w:tabs>
        <w:spacing w:line="240" w:lineRule="auto"/>
        <w:ind w:right="543"/>
        <w:rPr>
          <w:rFonts w:ascii="Tahoma" w:hAnsi="Tahoma" w:cs="Tahoma"/>
          <w:b/>
          <w:color w:val="4BACC6" w:themeColor="accent5"/>
          <w:sz w:val="20"/>
          <w:szCs w:val="20"/>
        </w:rPr>
      </w:pPr>
      <w:r w:rsidRPr="00901DEC">
        <w:rPr>
          <w:rFonts w:ascii="Tahoma" w:hAnsi="Tahoma" w:cs="Tahoma"/>
          <w:b/>
          <w:color w:val="4BACC6" w:themeColor="accent5"/>
          <w:sz w:val="20"/>
          <w:szCs w:val="20"/>
        </w:rPr>
        <w:t xml:space="preserve">KEY POINTS </w:t>
      </w:r>
    </w:p>
    <w:p w14:paraId="649A82C2" w14:textId="4838DE7E" w:rsidR="00137F3A" w:rsidRPr="00901DEC" w:rsidRDefault="008D053E" w:rsidP="00137F3A">
      <w:pPr>
        <w:pStyle w:val="ListParagraph"/>
        <w:numPr>
          <w:ilvl w:val="0"/>
          <w:numId w:val="2"/>
        </w:numPr>
        <w:rPr>
          <w:rFonts w:ascii="Tahoma" w:hAnsi="Tahoma" w:cs="Tahoma"/>
          <w:sz w:val="20"/>
          <w:szCs w:val="20"/>
        </w:rPr>
      </w:pPr>
      <w:r w:rsidRPr="00901DEC">
        <w:rPr>
          <w:rFonts w:ascii="Tahoma" w:hAnsi="Tahoma" w:cs="Tahoma"/>
          <w:sz w:val="20"/>
          <w:szCs w:val="20"/>
        </w:rPr>
        <w:t xml:space="preserve">Myth Busting: Myth of Maturity - </w:t>
      </w:r>
      <w:r w:rsidRPr="00901DEC">
        <w:rPr>
          <w:rFonts w:ascii="Tahoma" w:hAnsi="Tahoma" w:cs="Tahoma"/>
          <w:sz w:val="20"/>
          <w:szCs w:val="20"/>
        </w:rPr>
        <w:t xml:space="preserve">The truth is </w:t>
      </w:r>
      <w:r w:rsidRPr="00901DEC">
        <w:rPr>
          <w:rFonts w:ascii="Tahoma" w:hAnsi="Tahoma" w:cs="Tahoma"/>
          <w:b/>
          <w:sz w:val="20"/>
          <w:szCs w:val="20"/>
        </w:rPr>
        <w:t xml:space="preserve">doing ministry is </w:t>
      </w:r>
      <w:r w:rsidRPr="00901DEC">
        <w:rPr>
          <w:rFonts w:ascii="Tahoma" w:hAnsi="Tahoma" w:cs="Tahoma"/>
          <w:b/>
          <w:i/>
          <w:sz w:val="20"/>
          <w:szCs w:val="20"/>
        </w:rPr>
        <w:t>how</w:t>
      </w:r>
      <w:r w:rsidRPr="00901DEC">
        <w:rPr>
          <w:rFonts w:ascii="Tahoma" w:hAnsi="Tahoma" w:cs="Tahoma"/>
          <w:b/>
          <w:sz w:val="20"/>
          <w:szCs w:val="20"/>
        </w:rPr>
        <w:t xml:space="preserve"> we mature.</w:t>
      </w:r>
    </w:p>
    <w:p w14:paraId="04ABCC6A" w14:textId="7521D6C5" w:rsidR="00BF20D1" w:rsidRPr="00901DEC" w:rsidRDefault="00BF20D1" w:rsidP="00137F3A">
      <w:pPr>
        <w:pStyle w:val="ListParagraph"/>
        <w:numPr>
          <w:ilvl w:val="0"/>
          <w:numId w:val="2"/>
        </w:numPr>
        <w:rPr>
          <w:rFonts w:ascii="Tahoma" w:hAnsi="Tahoma" w:cs="Tahoma"/>
          <w:sz w:val="20"/>
          <w:szCs w:val="20"/>
        </w:rPr>
      </w:pPr>
      <w:r w:rsidRPr="00901DEC">
        <w:rPr>
          <w:rFonts w:ascii="Tahoma" w:hAnsi="Tahoma" w:cs="Tahoma"/>
          <w:sz w:val="20"/>
          <w:szCs w:val="20"/>
        </w:rPr>
        <w:t xml:space="preserve">Growing mature requires steps of faith </w:t>
      </w:r>
    </w:p>
    <w:p w14:paraId="72FB553B" w14:textId="50AC1802" w:rsidR="00BF20D1" w:rsidRPr="00901DEC" w:rsidRDefault="00BF20D1" w:rsidP="00BF20D1">
      <w:pPr>
        <w:pStyle w:val="ListParagraph"/>
        <w:numPr>
          <w:ilvl w:val="0"/>
          <w:numId w:val="2"/>
        </w:numPr>
        <w:rPr>
          <w:rFonts w:ascii="Tahoma" w:hAnsi="Tahoma" w:cs="Tahoma"/>
          <w:sz w:val="20"/>
          <w:szCs w:val="20"/>
        </w:rPr>
      </w:pPr>
      <w:r w:rsidRPr="00901DEC">
        <w:rPr>
          <w:rFonts w:ascii="Tahoma" w:hAnsi="Tahoma" w:cs="Tahoma"/>
          <w:sz w:val="20"/>
          <w:szCs w:val="20"/>
        </w:rPr>
        <w:t xml:space="preserve">Speaking the Truth </w:t>
      </w:r>
      <w:r w:rsidRPr="00901DEC">
        <w:rPr>
          <w:rFonts w:ascii="Tahoma" w:hAnsi="Tahoma" w:cs="Tahoma"/>
          <w:sz w:val="20"/>
          <w:szCs w:val="20"/>
        </w:rPr>
        <w:t>in love to each other helps us grow</w:t>
      </w:r>
    </w:p>
    <w:p w14:paraId="14754053" w14:textId="77777777" w:rsidR="00137F3A" w:rsidRPr="00901DEC" w:rsidRDefault="00137F3A" w:rsidP="007A7303">
      <w:pPr>
        <w:pStyle w:val="NoSpacing"/>
        <w:rPr>
          <w:rFonts w:ascii="Tahoma" w:hAnsi="Tahoma" w:cs="Tahoma"/>
          <w:sz w:val="20"/>
          <w:szCs w:val="20"/>
          <w:lang w:val="en-GB" w:eastAsia="en-NZ"/>
        </w:rPr>
      </w:pPr>
    </w:p>
    <w:p w14:paraId="1F771891" w14:textId="2CBA6F48" w:rsidR="00BB042B" w:rsidRPr="00901DEC" w:rsidRDefault="00E833BD" w:rsidP="00157798">
      <w:pPr>
        <w:tabs>
          <w:tab w:val="left" w:pos="6317"/>
        </w:tabs>
        <w:spacing w:line="240" w:lineRule="auto"/>
        <w:ind w:right="543"/>
        <w:rPr>
          <w:rFonts w:ascii="Tahoma" w:hAnsi="Tahoma" w:cs="Tahoma"/>
          <w:b/>
          <w:color w:val="4BACC6" w:themeColor="accent5"/>
          <w:sz w:val="20"/>
          <w:szCs w:val="20"/>
        </w:rPr>
      </w:pPr>
      <w:r w:rsidRPr="00901DEC">
        <w:rPr>
          <w:rFonts w:ascii="Tahoma" w:hAnsi="Tahoma" w:cs="Tahoma"/>
          <w:b/>
          <w:color w:val="4BACC6" w:themeColor="accent5"/>
          <w:sz w:val="20"/>
          <w:szCs w:val="20"/>
        </w:rPr>
        <w:t xml:space="preserve">KEY </w:t>
      </w:r>
      <w:r w:rsidR="002D6F2A" w:rsidRPr="00901DEC">
        <w:rPr>
          <w:rFonts w:ascii="Tahoma" w:hAnsi="Tahoma" w:cs="Tahoma"/>
          <w:b/>
          <w:color w:val="4BACC6" w:themeColor="accent5"/>
          <w:sz w:val="20"/>
          <w:szCs w:val="20"/>
        </w:rPr>
        <w:t>SCRIPTURE</w:t>
      </w:r>
      <w:r w:rsidR="0032437F" w:rsidRPr="00901DEC">
        <w:rPr>
          <w:rFonts w:ascii="Tahoma" w:hAnsi="Tahoma" w:cs="Tahoma"/>
          <w:b/>
          <w:color w:val="4BACC6" w:themeColor="accent5"/>
          <w:sz w:val="20"/>
          <w:szCs w:val="20"/>
        </w:rPr>
        <w:t>S</w:t>
      </w:r>
      <w:r w:rsidR="005D7A33" w:rsidRPr="00901DEC">
        <w:rPr>
          <w:rFonts w:ascii="Tahoma" w:hAnsi="Tahoma" w:cs="Tahoma"/>
          <w:b/>
          <w:color w:val="4BACC6" w:themeColor="accent5"/>
          <w:sz w:val="20"/>
          <w:szCs w:val="20"/>
        </w:rPr>
        <w:t xml:space="preserve"> </w:t>
      </w:r>
    </w:p>
    <w:p w14:paraId="339725C3" w14:textId="0C674EE7" w:rsidR="008D053E" w:rsidRPr="00F64B1D" w:rsidRDefault="004E6927" w:rsidP="008D053E">
      <w:pPr>
        <w:spacing w:after="120"/>
        <w:rPr>
          <w:rFonts w:ascii="Tahoma" w:hAnsi="Tahoma" w:cs="Tahoma"/>
          <w:sz w:val="20"/>
          <w:szCs w:val="20"/>
        </w:rPr>
      </w:pPr>
      <w:r w:rsidRPr="00F64B1D">
        <w:rPr>
          <w:rStyle w:val="passage-display-bcv"/>
          <w:rFonts w:ascii="Tahoma" w:hAnsi="Tahoma" w:cs="Tahoma"/>
          <w:b/>
          <w:bCs/>
          <w:sz w:val="20"/>
          <w:szCs w:val="20"/>
        </w:rPr>
        <w:t>READ Ephesians 4:</w:t>
      </w:r>
      <w:r w:rsidR="008D053E" w:rsidRPr="00F64B1D">
        <w:rPr>
          <w:rStyle w:val="passage-display-bcv"/>
          <w:rFonts w:ascii="Tahoma" w:hAnsi="Tahoma" w:cs="Tahoma"/>
          <w:b/>
          <w:bCs/>
          <w:sz w:val="20"/>
          <w:szCs w:val="20"/>
        </w:rPr>
        <w:t>12-16</w:t>
      </w:r>
      <w:r w:rsidRPr="00F64B1D">
        <w:rPr>
          <w:rStyle w:val="passage-display-version"/>
          <w:rFonts w:ascii="Tahoma" w:hAnsi="Tahoma" w:cs="Tahoma"/>
          <w:b/>
          <w:bCs/>
          <w:sz w:val="20"/>
          <w:szCs w:val="20"/>
        </w:rPr>
        <w:t xml:space="preserve"> </w:t>
      </w:r>
      <w:r w:rsidR="00F64B1D" w:rsidRPr="00F64B1D">
        <w:rPr>
          <w:rStyle w:val="passage-display-version"/>
          <w:rFonts w:ascii="Tahoma" w:hAnsi="Tahoma" w:cs="Tahoma"/>
          <w:bCs/>
          <w:sz w:val="20"/>
          <w:szCs w:val="20"/>
          <w:vertAlign w:val="superscript"/>
        </w:rPr>
        <w:t>12</w:t>
      </w:r>
      <w:r w:rsidR="008D053E" w:rsidRPr="00F64B1D">
        <w:rPr>
          <w:rStyle w:val="passage-display-version"/>
          <w:rFonts w:ascii="Tahoma" w:hAnsi="Tahoma" w:cs="Tahoma"/>
          <w:bCs/>
          <w:sz w:val="20"/>
          <w:szCs w:val="20"/>
          <w:vertAlign w:val="superscript"/>
        </w:rPr>
        <w:t>“</w:t>
      </w:r>
      <w:r w:rsidR="008D053E" w:rsidRPr="00F64B1D">
        <w:rPr>
          <w:rFonts w:ascii="Tahoma" w:hAnsi="Tahoma" w:cs="Tahoma"/>
          <w:sz w:val="20"/>
          <w:szCs w:val="20"/>
        </w:rPr>
        <w:t xml:space="preserve">[Church leadership exists] </w:t>
      </w:r>
      <w:r w:rsidR="008D053E" w:rsidRPr="00F64B1D">
        <w:rPr>
          <w:rFonts w:ascii="Tahoma" w:eastAsia="Times New Roman" w:hAnsi="Tahoma" w:cs="Tahoma"/>
          <w:sz w:val="20"/>
          <w:szCs w:val="20"/>
          <w:lang w:eastAsia="en-NZ"/>
        </w:rPr>
        <w:t xml:space="preserve">to </w:t>
      </w:r>
      <w:r w:rsidR="008D053E" w:rsidRPr="00F64B1D">
        <w:rPr>
          <w:rStyle w:val="text"/>
          <w:rFonts w:ascii="Tahoma" w:hAnsi="Tahoma" w:cs="Tahoma"/>
          <w:sz w:val="20"/>
          <w:szCs w:val="20"/>
        </w:rPr>
        <w:t>equip the saints for the work of ministry, so that the body of Christ may be built up.</w:t>
      </w:r>
      <w:r w:rsidR="008D053E" w:rsidRPr="00F64B1D">
        <w:rPr>
          <w:rFonts w:ascii="Tahoma" w:hAnsi="Tahoma" w:cs="Tahoma"/>
          <w:bCs/>
          <w:sz w:val="20"/>
          <w:szCs w:val="20"/>
          <w:vertAlign w:val="superscript"/>
        </w:rPr>
        <w:t xml:space="preserve"> 13</w:t>
      </w:r>
      <w:r w:rsidR="008D053E" w:rsidRPr="00F64B1D">
        <w:rPr>
          <w:rFonts w:ascii="Tahoma" w:hAnsi="Tahoma" w:cs="Tahoma"/>
          <w:b/>
          <w:bCs/>
          <w:sz w:val="20"/>
          <w:szCs w:val="20"/>
          <w:vertAlign w:val="superscript"/>
        </w:rPr>
        <w:t> </w:t>
      </w:r>
      <w:r w:rsidR="008D053E" w:rsidRPr="00F64B1D">
        <w:rPr>
          <w:rFonts w:ascii="Tahoma" w:hAnsi="Tahoma" w:cs="Tahoma"/>
          <w:sz w:val="20"/>
          <w:szCs w:val="20"/>
        </w:rPr>
        <w:t xml:space="preserve">This will continue until we all come to such unity in our faith and knowledge of God’s Son that </w:t>
      </w:r>
      <w:r w:rsidR="008D053E" w:rsidRPr="00F64B1D">
        <w:rPr>
          <w:rFonts w:ascii="Tahoma" w:hAnsi="Tahoma" w:cs="Tahoma"/>
          <w:b/>
          <w:sz w:val="20"/>
          <w:szCs w:val="20"/>
        </w:rPr>
        <w:t>we will be mature in the Lord</w:t>
      </w:r>
      <w:r w:rsidR="008D053E" w:rsidRPr="00F64B1D">
        <w:rPr>
          <w:rFonts w:ascii="Tahoma" w:hAnsi="Tahoma" w:cs="Tahoma"/>
          <w:sz w:val="20"/>
          <w:szCs w:val="20"/>
        </w:rPr>
        <w:t xml:space="preserve">, measuring up to the full and complete standard of Christ. </w:t>
      </w:r>
      <w:r w:rsidR="008D053E" w:rsidRPr="00F64B1D">
        <w:rPr>
          <w:rFonts w:ascii="Tahoma" w:eastAsia="Times New Roman" w:hAnsi="Tahoma" w:cs="Tahoma"/>
          <w:b/>
          <w:bCs/>
          <w:sz w:val="20"/>
          <w:szCs w:val="20"/>
          <w:vertAlign w:val="superscript"/>
          <w:lang w:eastAsia="en-NZ"/>
        </w:rPr>
        <w:t>14 </w:t>
      </w:r>
      <w:r w:rsidR="008D053E" w:rsidRPr="00F64B1D">
        <w:rPr>
          <w:rFonts w:ascii="Tahoma" w:eastAsia="Times New Roman" w:hAnsi="Tahoma" w:cs="Tahoma"/>
          <w:sz w:val="20"/>
          <w:szCs w:val="20"/>
          <w:lang w:eastAsia="en-NZ"/>
        </w:rPr>
        <w:t xml:space="preserve">Then we will no longer be immature like children. We won’t be tossed and blown about by every wind of new teaching. We will not be influenced when people try to trick us with lies so clever they sound like the truth. </w:t>
      </w:r>
      <w:r w:rsidR="008D053E" w:rsidRPr="00F64B1D">
        <w:rPr>
          <w:rFonts w:ascii="Tahoma" w:eastAsia="Times New Roman" w:hAnsi="Tahoma" w:cs="Tahoma"/>
          <w:b/>
          <w:bCs/>
          <w:sz w:val="20"/>
          <w:szCs w:val="20"/>
          <w:vertAlign w:val="superscript"/>
          <w:lang w:eastAsia="en-NZ"/>
        </w:rPr>
        <w:t>15 </w:t>
      </w:r>
      <w:r w:rsidR="008D053E" w:rsidRPr="00F64B1D">
        <w:rPr>
          <w:rFonts w:ascii="Tahoma" w:eastAsia="Times New Roman" w:hAnsi="Tahoma" w:cs="Tahoma"/>
          <w:sz w:val="20"/>
          <w:szCs w:val="20"/>
          <w:lang w:eastAsia="en-NZ"/>
        </w:rPr>
        <w:t xml:space="preserve">Instead, we will speak the truth in love, growing in every way more and more like Christ, who is the head of his body, the church. </w:t>
      </w:r>
      <w:r w:rsidR="008D053E" w:rsidRPr="00F64B1D">
        <w:rPr>
          <w:rFonts w:ascii="Tahoma" w:eastAsia="Times New Roman" w:hAnsi="Tahoma" w:cs="Tahoma"/>
          <w:b/>
          <w:bCs/>
          <w:sz w:val="20"/>
          <w:szCs w:val="20"/>
          <w:vertAlign w:val="superscript"/>
          <w:lang w:eastAsia="en-NZ"/>
        </w:rPr>
        <w:t>16 </w:t>
      </w:r>
      <w:r w:rsidR="008D053E" w:rsidRPr="00F64B1D">
        <w:rPr>
          <w:rFonts w:ascii="Tahoma" w:eastAsia="Times New Roman" w:hAnsi="Tahoma" w:cs="Tahoma"/>
          <w:sz w:val="20"/>
          <w:szCs w:val="20"/>
          <w:lang w:eastAsia="en-NZ"/>
        </w:rPr>
        <w:t>He makes the whole body fit together perfectly. As each part does its own special work, it helps the other parts grow, so that the whole body is healthy and growing and full of love</w:t>
      </w:r>
      <w:r w:rsidR="008D053E" w:rsidRPr="00F64B1D">
        <w:rPr>
          <w:rFonts w:ascii="Tahoma" w:eastAsia="Times New Roman" w:hAnsi="Tahoma" w:cs="Tahoma"/>
          <w:sz w:val="20"/>
          <w:szCs w:val="20"/>
          <w:lang w:eastAsia="en-NZ"/>
        </w:rPr>
        <w:t xml:space="preserve">.” </w:t>
      </w:r>
    </w:p>
    <w:p w14:paraId="138FBFD5" w14:textId="77777777" w:rsidR="00901DEC" w:rsidRPr="00901DEC" w:rsidRDefault="00901DEC" w:rsidP="00790394">
      <w:pPr>
        <w:spacing w:after="240" w:line="240" w:lineRule="auto"/>
        <w:ind w:right="543"/>
        <w:rPr>
          <w:rFonts w:ascii="Tahoma" w:hAnsi="Tahoma" w:cs="Tahoma"/>
          <w:b/>
          <w:color w:val="4BACC6" w:themeColor="accent5"/>
          <w:sz w:val="20"/>
          <w:szCs w:val="20"/>
        </w:rPr>
      </w:pPr>
    </w:p>
    <w:p w14:paraId="46B5DF36" w14:textId="150FA092" w:rsidR="00C01176" w:rsidRPr="00901DEC" w:rsidRDefault="00E833BD" w:rsidP="00790394">
      <w:pPr>
        <w:spacing w:after="240" w:line="240" w:lineRule="auto"/>
        <w:ind w:right="543"/>
        <w:rPr>
          <w:rFonts w:ascii="Tahoma" w:hAnsi="Tahoma" w:cs="Tahoma"/>
          <w:b/>
          <w:color w:val="4BACC6" w:themeColor="accent5"/>
          <w:sz w:val="20"/>
          <w:szCs w:val="20"/>
        </w:rPr>
      </w:pPr>
      <w:r w:rsidRPr="00901DEC">
        <w:rPr>
          <w:rFonts w:ascii="Tahoma" w:hAnsi="Tahoma" w:cs="Tahoma"/>
          <w:b/>
          <w:color w:val="4BACC6" w:themeColor="accent5"/>
          <w:sz w:val="20"/>
          <w:szCs w:val="20"/>
        </w:rPr>
        <w:t xml:space="preserve">DISCUSSION </w:t>
      </w:r>
      <w:r w:rsidR="006A2819" w:rsidRPr="00901DEC">
        <w:rPr>
          <w:rFonts w:ascii="Tahoma" w:hAnsi="Tahoma" w:cs="Tahoma"/>
          <w:b/>
          <w:color w:val="4BACC6" w:themeColor="accent5"/>
          <w:sz w:val="20"/>
          <w:szCs w:val="20"/>
        </w:rPr>
        <w:t>QUESTIONS</w:t>
      </w:r>
    </w:p>
    <w:p w14:paraId="25B94742" w14:textId="2E38D0EB" w:rsidR="00C44A1E" w:rsidRPr="00901DEC" w:rsidRDefault="00C44A1E" w:rsidP="00901DEC">
      <w:pPr>
        <w:pStyle w:val="NoSpacing"/>
        <w:numPr>
          <w:ilvl w:val="0"/>
          <w:numId w:val="10"/>
        </w:numPr>
        <w:rPr>
          <w:rFonts w:ascii="Tahoma" w:hAnsi="Tahoma" w:cs="Tahoma"/>
          <w:b/>
          <w:color w:val="4BACC6" w:themeColor="accent5"/>
          <w:sz w:val="20"/>
          <w:szCs w:val="20"/>
          <w:shd w:val="clear" w:color="auto" w:fill="FFFFFF"/>
        </w:rPr>
      </w:pPr>
      <w:r w:rsidRPr="00901DEC">
        <w:rPr>
          <w:rFonts w:ascii="Tahoma" w:hAnsi="Tahoma" w:cs="Tahoma"/>
          <w:sz w:val="20"/>
          <w:szCs w:val="20"/>
          <w:shd w:val="clear" w:color="auto" w:fill="FFFFFF"/>
        </w:rPr>
        <w:t>Within this passage, what insights into God’s character do you find?</w:t>
      </w:r>
    </w:p>
    <w:p w14:paraId="7F9DB0C3" w14:textId="752F7F8D" w:rsidR="005D7A33" w:rsidRPr="00901DEC" w:rsidRDefault="005D7A33" w:rsidP="00901DEC">
      <w:pPr>
        <w:pStyle w:val="NoSpacing"/>
        <w:numPr>
          <w:ilvl w:val="0"/>
          <w:numId w:val="10"/>
        </w:numPr>
        <w:rPr>
          <w:rStyle w:val="passage-display-bcv"/>
          <w:rFonts w:ascii="Tahoma" w:hAnsi="Tahoma" w:cs="Tahoma"/>
          <w:sz w:val="20"/>
          <w:szCs w:val="20"/>
          <w:shd w:val="clear" w:color="auto" w:fill="FFFFFF"/>
        </w:rPr>
      </w:pPr>
      <w:r w:rsidRPr="00901DEC">
        <w:rPr>
          <w:rStyle w:val="passage-display-bcv"/>
          <w:rFonts w:ascii="Tahoma" w:hAnsi="Tahoma" w:cs="Tahoma"/>
          <w:sz w:val="20"/>
          <w:szCs w:val="20"/>
          <w:shd w:val="clear" w:color="auto" w:fill="FFFFFF"/>
        </w:rPr>
        <w:t xml:space="preserve">What </w:t>
      </w:r>
      <w:r w:rsidR="00137F3A" w:rsidRPr="00901DEC">
        <w:rPr>
          <w:rStyle w:val="passage-display-bcv"/>
          <w:rFonts w:ascii="Tahoma" w:hAnsi="Tahoma" w:cs="Tahoma"/>
          <w:sz w:val="20"/>
          <w:szCs w:val="20"/>
          <w:shd w:val="clear" w:color="auto" w:fill="FFFFFF"/>
        </w:rPr>
        <w:t>do these</w:t>
      </w:r>
      <w:r w:rsidRPr="00901DEC">
        <w:rPr>
          <w:rStyle w:val="passage-display-bcv"/>
          <w:rFonts w:ascii="Tahoma" w:hAnsi="Tahoma" w:cs="Tahoma"/>
          <w:sz w:val="20"/>
          <w:szCs w:val="20"/>
          <w:shd w:val="clear" w:color="auto" w:fill="FFFFFF"/>
        </w:rPr>
        <w:t xml:space="preserve"> passage</w:t>
      </w:r>
      <w:r w:rsidR="00137F3A" w:rsidRPr="00901DEC">
        <w:rPr>
          <w:rStyle w:val="passage-display-bcv"/>
          <w:rFonts w:ascii="Tahoma" w:hAnsi="Tahoma" w:cs="Tahoma"/>
          <w:sz w:val="20"/>
          <w:szCs w:val="20"/>
          <w:shd w:val="clear" w:color="auto" w:fill="FFFFFF"/>
        </w:rPr>
        <w:t>s</w:t>
      </w:r>
      <w:r w:rsidRPr="00901DEC">
        <w:rPr>
          <w:rStyle w:val="passage-display-bcv"/>
          <w:rFonts w:ascii="Tahoma" w:hAnsi="Tahoma" w:cs="Tahoma"/>
          <w:sz w:val="20"/>
          <w:szCs w:val="20"/>
          <w:shd w:val="clear" w:color="auto" w:fill="FFFFFF"/>
        </w:rPr>
        <w:t xml:space="preserve"> teach us about God</w:t>
      </w:r>
      <w:r w:rsidR="00C44A1E" w:rsidRPr="00901DEC">
        <w:rPr>
          <w:rStyle w:val="passage-display-bcv"/>
          <w:rFonts w:ascii="Tahoma" w:hAnsi="Tahoma" w:cs="Tahoma"/>
          <w:sz w:val="20"/>
          <w:szCs w:val="20"/>
          <w:shd w:val="clear" w:color="auto" w:fill="FFFFFF"/>
        </w:rPr>
        <w:t>’s purposes for his people</w:t>
      </w:r>
      <w:r w:rsidRPr="00901DEC">
        <w:rPr>
          <w:rStyle w:val="passage-display-bcv"/>
          <w:rFonts w:ascii="Tahoma" w:hAnsi="Tahoma" w:cs="Tahoma"/>
          <w:sz w:val="20"/>
          <w:szCs w:val="20"/>
          <w:shd w:val="clear" w:color="auto" w:fill="FFFFFF"/>
        </w:rPr>
        <w:t>?</w:t>
      </w:r>
    </w:p>
    <w:p w14:paraId="3A3D307F" w14:textId="7D88BEB0" w:rsidR="00BF20D1" w:rsidRPr="00901DEC" w:rsidRDefault="00BF20D1" w:rsidP="00901DEC">
      <w:pPr>
        <w:pStyle w:val="NoSpacing"/>
        <w:numPr>
          <w:ilvl w:val="0"/>
          <w:numId w:val="10"/>
        </w:numPr>
        <w:rPr>
          <w:rStyle w:val="passage-display-bcv"/>
          <w:rFonts w:ascii="Tahoma" w:hAnsi="Tahoma" w:cs="Tahoma"/>
          <w:sz w:val="20"/>
          <w:szCs w:val="20"/>
          <w:shd w:val="clear" w:color="auto" w:fill="FFFFFF"/>
        </w:rPr>
      </w:pPr>
      <w:r w:rsidRPr="00901DEC">
        <w:rPr>
          <w:rFonts w:ascii="Tahoma" w:hAnsi="Tahoma" w:cs="Tahoma"/>
          <w:sz w:val="20"/>
          <w:szCs w:val="20"/>
        </w:rPr>
        <w:t xml:space="preserve">Ps. Adam made the connection that the leaders of the church are to empower everyone to be ministering in some way, </w:t>
      </w:r>
      <w:r w:rsidRPr="00901DEC">
        <w:rPr>
          <w:rFonts w:ascii="Tahoma" w:hAnsi="Tahoma" w:cs="Tahoma"/>
          <w:b/>
          <w:sz w:val="20"/>
          <w:szCs w:val="20"/>
        </w:rPr>
        <w:t>so that they can grow mature.</w:t>
      </w:r>
      <w:r w:rsidRPr="00901DEC">
        <w:rPr>
          <w:rFonts w:ascii="Tahoma" w:hAnsi="Tahoma" w:cs="Tahoma"/>
          <w:sz w:val="20"/>
          <w:szCs w:val="20"/>
        </w:rPr>
        <w:t xml:space="preserve"> </w:t>
      </w:r>
      <w:r w:rsidR="00901DEC" w:rsidRPr="00901DEC">
        <w:rPr>
          <w:rFonts w:ascii="Tahoma" w:hAnsi="Tahoma" w:cs="Tahoma"/>
          <w:sz w:val="20"/>
          <w:szCs w:val="20"/>
        </w:rPr>
        <w:t>“</w:t>
      </w:r>
      <w:r w:rsidRPr="00901DEC">
        <w:rPr>
          <w:rFonts w:ascii="Tahoma" w:hAnsi="Tahoma" w:cs="Tahoma"/>
          <w:sz w:val="20"/>
          <w:szCs w:val="20"/>
        </w:rPr>
        <w:t xml:space="preserve">The truth is doing ministry is </w:t>
      </w:r>
      <w:r w:rsidRPr="00901DEC">
        <w:rPr>
          <w:rFonts w:ascii="Tahoma" w:hAnsi="Tahoma" w:cs="Tahoma"/>
          <w:i/>
          <w:sz w:val="20"/>
          <w:szCs w:val="20"/>
        </w:rPr>
        <w:t>how</w:t>
      </w:r>
      <w:r w:rsidRPr="00901DEC">
        <w:rPr>
          <w:rFonts w:ascii="Tahoma" w:hAnsi="Tahoma" w:cs="Tahoma"/>
          <w:sz w:val="20"/>
          <w:szCs w:val="20"/>
        </w:rPr>
        <w:t xml:space="preserve"> we mature.</w:t>
      </w:r>
      <w:r w:rsidR="00901DEC" w:rsidRPr="00901DEC">
        <w:rPr>
          <w:rFonts w:ascii="Tahoma" w:hAnsi="Tahoma" w:cs="Tahoma"/>
          <w:sz w:val="20"/>
          <w:szCs w:val="20"/>
        </w:rPr>
        <w:t>” Why do you think this might be important? What do the scriptures suggest is the outcome of this, for you personally, and for the church together?</w:t>
      </w:r>
      <w:r w:rsidR="00F64B1D">
        <w:rPr>
          <w:rFonts w:ascii="Tahoma" w:hAnsi="Tahoma" w:cs="Tahoma"/>
          <w:sz w:val="20"/>
          <w:szCs w:val="20"/>
        </w:rPr>
        <w:t xml:space="preserve"> (or the outcome if we don’t)</w:t>
      </w:r>
    </w:p>
    <w:p w14:paraId="7C4A3A5B" w14:textId="0044E7F1" w:rsidR="00D55CD9" w:rsidRPr="00901DEC" w:rsidRDefault="00BF20D1" w:rsidP="00901DEC">
      <w:pPr>
        <w:pStyle w:val="NoSpacing"/>
        <w:numPr>
          <w:ilvl w:val="0"/>
          <w:numId w:val="10"/>
        </w:numPr>
        <w:rPr>
          <w:rStyle w:val="passage-display-bcv"/>
          <w:rFonts w:ascii="Tahoma" w:hAnsi="Tahoma" w:cs="Tahoma"/>
          <w:sz w:val="20"/>
          <w:szCs w:val="20"/>
          <w:shd w:val="clear" w:color="auto" w:fill="FFFFFF"/>
        </w:rPr>
      </w:pPr>
      <w:r w:rsidRPr="00901DEC">
        <w:rPr>
          <w:rStyle w:val="passage-display-bcv"/>
          <w:rFonts w:ascii="Tahoma" w:hAnsi="Tahoma" w:cs="Tahoma"/>
          <w:sz w:val="20"/>
          <w:szCs w:val="20"/>
          <w:shd w:val="clear" w:color="auto" w:fill="FFFFFF"/>
        </w:rPr>
        <w:t>From this passage, what</w:t>
      </w:r>
      <w:r w:rsidR="00977AD3" w:rsidRPr="00901DEC">
        <w:rPr>
          <w:rStyle w:val="passage-display-bcv"/>
          <w:rFonts w:ascii="Tahoma" w:hAnsi="Tahoma" w:cs="Tahoma"/>
          <w:sz w:val="20"/>
          <w:szCs w:val="20"/>
          <w:shd w:val="clear" w:color="auto" w:fill="FFFFFF"/>
        </w:rPr>
        <w:t xml:space="preserve"> Christ-like character or behaviour should we have towards other</w:t>
      </w:r>
      <w:r w:rsidRPr="00901DEC">
        <w:rPr>
          <w:rStyle w:val="passage-display-bcv"/>
          <w:rFonts w:ascii="Tahoma" w:hAnsi="Tahoma" w:cs="Tahoma"/>
          <w:sz w:val="20"/>
          <w:szCs w:val="20"/>
          <w:shd w:val="clear" w:color="auto" w:fill="FFFFFF"/>
        </w:rPr>
        <w:t>s?</w:t>
      </w:r>
    </w:p>
    <w:p w14:paraId="798A40A4" w14:textId="76A59B90" w:rsidR="00901DEC" w:rsidRPr="00901DEC" w:rsidRDefault="00901DEC" w:rsidP="00901DEC">
      <w:pPr>
        <w:pStyle w:val="NoSpacing"/>
        <w:numPr>
          <w:ilvl w:val="0"/>
          <w:numId w:val="10"/>
        </w:numPr>
        <w:rPr>
          <w:rStyle w:val="passage-display-bcv"/>
          <w:rFonts w:ascii="Tahoma" w:hAnsi="Tahoma" w:cs="Tahoma"/>
          <w:sz w:val="20"/>
          <w:szCs w:val="20"/>
          <w:shd w:val="clear" w:color="auto" w:fill="FFFFFF"/>
        </w:rPr>
      </w:pPr>
      <w:r>
        <w:rPr>
          <w:rStyle w:val="passage-display-bcv"/>
          <w:rFonts w:ascii="Tahoma" w:hAnsi="Tahoma" w:cs="Tahoma"/>
          <w:bCs/>
          <w:sz w:val="20"/>
          <w:szCs w:val="20"/>
        </w:rPr>
        <w:t>Is there</w:t>
      </w:r>
      <w:r w:rsidRPr="00901DEC">
        <w:rPr>
          <w:rStyle w:val="passage-display-bcv"/>
          <w:rFonts w:ascii="Tahoma" w:hAnsi="Tahoma" w:cs="Tahoma"/>
          <w:bCs/>
          <w:sz w:val="20"/>
          <w:szCs w:val="20"/>
        </w:rPr>
        <w:t xml:space="preserve"> anything God </w:t>
      </w:r>
      <w:r w:rsidRPr="00901DEC">
        <w:rPr>
          <w:rStyle w:val="passage-display-bcv"/>
          <w:rFonts w:ascii="Tahoma" w:hAnsi="Tahoma" w:cs="Tahoma"/>
          <w:bCs/>
          <w:sz w:val="20"/>
          <w:szCs w:val="20"/>
        </w:rPr>
        <w:t xml:space="preserve">has </w:t>
      </w:r>
      <w:r w:rsidRPr="00901DEC">
        <w:rPr>
          <w:rStyle w:val="passage-display-bcv"/>
          <w:rFonts w:ascii="Tahoma" w:hAnsi="Tahoma" w:cs="Tahoma"/>
          <w:bCs/>
          <w:sz w:val="20"/>
          <w:szCs w:val="20"/>
        </w:rPr>
        <w:t>spoke</w:t>
      </w:r>
      <w:r w:rsidRPr="00901DEC">
        <w:rPr>
          <w:rStyle w:val="passage-display-bcv"/>
          <w:rFonts w:ascii="Tahoma" w:hAnsi="Tahoma" w:cs="Tahoma"/>
          <w:bCs/>
          <w:sz w:val="20"/>
          <w:szCs w:val="20"/>
        </w:rPr>
        <w:t>n</w:t>
      </w:r>
      <w:r w:rsidRPr="00901DEC">
        <w:rPr>
          <w:rStyle w:val="passage-display-bcv"/>
          <w:rFonts w:ascii="Tahoma" w:hAnsi="Tahoma" w:cs="Tahoma"/>
          <w:bCs/>
          <w:sz w:val="20"/>
          <w:szCs w:val="20"/>
        </w:rPr>
        <w:t xml:space="preserve"> to you about personally from this </w:t>
      </w:r>
      <w:r w:rsidRPr="00901DEC">
        <w:rPr>
          <w:rStyle w:val="passage-display-bcv"/>
          <w:rFonts w:ascii="Tahoma" w:hAnsi="Tahoma" w:cs="Tahoma"/>
          <w:bCs/>
          <w:sz w:val="20"/>
          <w:szCs w:val="20"/>
        </w:rPr>
        <w:t>passage</w:t>
      </w:r>
      <w:r w:rsidRPr="00901DEC">
        <w:rPr>
          <w:rStyle w:val="passage-display-bcv"/>
          <w:rFonts w:ascii="Tahoma" w:hAnsi="Tahoma" w:cs="Tahoma"/>
          <w:bCs/>
          <w:sz w:val="20"/>
          <w:szCs w:val="20"/>
        </w:rPr>
        <w:t xml:space="preserve">? </w:t>
      </w:r>
      <w:r>
        <w:rPr>
          <w:rStyle w:val="passage-display-bcv"/>
          <w:rFonts w:ascii="Tahoma" w:hAnsi="Tahoma" w:cs="Tahoma"/>
          <w:bCs/>
          <w:sz w:val="20"/>
          <w:szCs w:val="20"/>
        </w:rPr>
        <w:t>(or from the sermon)</w:t>
      </w:r>
    </w:p>
    <w:p w14:paraId="1025220C" w14:textId="47A13036" w:rsidR="00E16AED" w:rsidRPr="00901DEC" w:rsidRDefault="005D7A33" w:rsidP="00901DEC">
      <w:pPr>
        <w:pStyle w:val="NoSpacing"/>
        <w:numPr>
          <w:ilvl w:val="0"/>
          <w:numId w:val="10"/>
        </w:numPr>
        <w:rPr>
          <w:rStyle w:val="passage-display-bcv"/>
          <w:rFonts w:ascii="Tahoma" w:hAnsi="Tahoma" w:cs="Tahoma"/>
          <w:sz w:val="20"/>
          <w:szCs w:val="20"/>
          <w:lang w:val="en-GB"/>
        </w:rPr>
      </w:pPr>
      <w:r w:rsidRPr="00901DEC">
        <w:rPr>
          <w:rFonts w:ascii="Tahoma" w:hAnsi="Tahoma" w:cs="Tahoma"/>
          <w:b/>
          <w:sz w:val="20"/>
          <w:szCs w:val="20"/>
        </w:rPr>
        <w:t xml:space="preserve">James 1:22 </w:t>
      </w:r>
      <w:r w:rsidRPr="00901DEC">
        <w:rPr>
          <w:rFonts w:ascii="Tahoma" w:hAnsi="Tahoma" w:cs="Tahoma"/>
          <w:sz w:val="20"/>
          <w:szCs w:val="20"/>
        </w:rPr>
        <w:t>says</w:t>
      </w:r>
      <w:r w:rsidRPr="00901DEC">
        <w:rPr>
          <w:rFonts w:ascii="Tahoma" w:hAnsi="Tahoma" w:cs="Tahoma"/>
          <w:b/>
          <w:sz w:val="20"/>
          <w:szCs w:val="20"/>
        </w:rPr>
        <w:t xml:space="preserve"> </w:t>
      </w:r>
      <w:r w:rsidRPr="00901DEC">
        <w:rPr>
          <w:rFonts w:ascii="Tahoma" w:hAnsi="Tahoma" w:cs="Tahoma"/>
          <w:sz w:val="20"/>
          <w:szCs w:val="20"/>
          <w:lang w:val="en-GB"/>
        </w:rPr>
        <w:t>“</w:t>
      </w:r>
      <w:r w:rsidRPr="00901DEC">
        <w:rPr>
          <w:rFonts w:ascii="Tahoma" w:hAnsi="Tahoma" w:cs="Tahoma"/>
          <w:i/>
          <w:sz w:val="20"/>
          <w:szCs w:val="20"/>
          <w:lang w:val="en-GB"/>
        </w:rPr>
        <w:t>Don’t just listen to God’s word. You must do what it says. Otherwise, you are only fooling yourselves.”</w:t>
      </w:r>
      <w:r w:rsidRPr="00901DEC">
        <w:rPr>
          <w:rFonts w:ascii="Tahoma" w:hAnsi="Tahoma" w:cs="Tahoma"/>
          <w:sz w:val="20"/>
          <w:szCs w:val="20"/>
          <w:lang w:val="en-GB"/>
        </w:rPr>
        <w:t xml:space="preserve"> </w:t>
      </w:r>
      <w:r w:rsidR="00D55CD9" w:rsidRPr="00901DEC">
        <w:rPr>
          <w:rFonts w:ascii="Tahoma" w:hAnsi="Tahoma" w:cs="Tahoma"/>
          <w:sz w:val="20"/>
          <w:szCs w:val="20"/>
          <w:lang w:val="en-GB"/>
        </w:rPr>
        <w:t xml:space="preserve"> </w:t>
      </w:r>
      <w:r w:rsidR="00B75DD8" w:rsidRPr="00901DEC">
        <w:rPr>
          <w:rStyle w:val="passage-display-bcv"/>
          <w:rFonts w:ascii="Tahoma" w:hAnsi="Tahoma" w:cs="Tahoma"/>
          <w:bCs/>
          <w:sz w:val="20"/>
          <w:szCs w:val="20"/>
        </w:rPr>
        <w:t>What is the next step you need to take in response to God’s word</w:t>
      </w:r>
      <w:r w:rsidR="00901DEC">
        <w:rPr>
          <w:rStyle w:val="passage-display-bcv"/>
          <w:rFonts w:ascii="Tahoma" w:hAnsi="Tahoma" w:cs="Tahoma"/>
          <w:bCs/>
          <w:sz w:val="20"/>
          <w:szCs w:val="20"/>
        </w:rPr>
        <w:t xml:space="preserve">? </w:t>
      </w:r>
    </w:p>
    <w:p w14:paraId="06042878" w14:textId="77777777" w:rsidR="00901DEC" w:rsidRPr="00901DEC" w:rsidRDefault="00901DEC" w:rsidP="00901DEC">
      <w:pPr>
        <w:pStyle w:val="NoSpacing"/>
        <w:ind w:left="720"/>
        <w:rPr>
          <w:rFonts w:ascii="Tahoma" w:hAnsi="Tahoma" w:cs="Tahoma"/>
          <w:sz w:val="20"/>
          <w:szCs w:val="20"/>
          <w:lang w:val="en-GB"/>
        </w:rPr>
      </w:pPr>
    </w:p>
    <w:p w14:paraId="57884344" w14:textId="4A4DD8A6" w:rsidR="00E833BD" w:rsidRPr="00901DEC" w:rsidRDefault="00E833BD" w:rsidP="00110C78">
      <w:pPr>
        <w:pStyle w:val="NoSpacing"/>
        <w:ind w:right="543"/>
        <w:rPr>
          <w:rFonts w:ascii="Tahoma" w:hAnsi="Tahoma" w:cs="Tahoma"/>
          <w:b/>
          <w:color w:val="4BACC6" w:themeColor="accent5"/>
          <w:sz w:val="20"/>
          <w:szCs w:val="20"/>
        </w:rPr>
      </w:pPr>
      <w:bookmarkStart w:id="0" w:name="_GoBack"/>
      <w:bookmarkEnd w:id="0"/>
      <w:r w:rsidRPr="00901DEC">
        <w:rPr>
          <w:rFonts w:ascii="Tahoma" w:hAnsi="Tahoma" w:cs="Tahoma"/>
          <w:b/>
          <w:color w:val="4BACC6" w:themeColor="accent5"/>
          <w:sz w:val="20"/>
          <w:szCs w:val="20"/>
        </w:rPr>
        <w:t>PRAYER POINTS</w:t>
      </w:r>
    </w:p>
    <w:p w14:paraId="1A5E95E2" w14:textId="77777777" w:rsidR="008970D0" w:rsidRPr="00901DEC" w:rsidRDefault="008970D0" w:rsidP="00110C78">
      <w:pPr>
        <w:pStyle w:val="NoSpacing"/>
        <w:ind w:right="543"/>
        <w:rPr>
          <w:rFonts w:ascii="Tahoma" w:hAnsi="Tahoma" w:cs="Tahoma"/>
          <w:b/>
          <w:sz w:val="20"/>
          <w:szCs w:val="20"/>
        </w:rPr>
      </w:pPr>
    </w:p>
    <w:p w14:paraId="5324B32B" w14:textId="77777777" w:rsidR="00113B0F" w:rsidRPr="00901DEC" w:rsidRDefault="00110C78" w:rsidP="00467C11">
      <w:pPr>
        <w:pStyle w:val="NoSpacing"/>
        <w:numPr>
          <w:ilvl w:val="0"/>
          <w:numId w:val="4"/>
        </w:numPr>
        <w:rPr>
          <w:rFonts w:ascii="Tahoma" w:hAnsi="Tahoma" w:cs="Tahoma"/>
          <w:sz w:val="20"/>
          <w:szCs w:val="20"/>
          <w:lang w:eastAsia="en-NZ"/>
        </w:rPr>
      </w:pPr>
      <w:r w:rsidRPr="00901DEC">
        <w:rPr>
          <w:rFonts w:ascii="Tahoma" w:hAnsi="Tahoma" w:cs="Tahoma"/>
          <w:sz w:val="20"/>
          <w:szCs w:val="20"/>
          <w:lang w:eastAsia="en-NZ"/>
        </w:rPr>
        <w:t>For each individual to have a personal revelation of what these scriptures mean for them</w:t>
      </w:r>
      <w:r w:rsidR="00113B0F" w:rsidRPr="00901DEC">
        <w:rPr>
          <w:rFonts w:ascii="Tahoma" w:hAnsi="Tahoma" w:cs="Tahoma"/>
          <w:sz w:val="20"/>
          <w:szCs w:val="20"/>
          <w:lang w:eastAsia="en-NZ"/>
        </w:rPr>
        <w:t>.</w:t>
      </w:r>
    </w:p>
    <w:p w14:paraId="7CA058A3" w14:textId="584974B8" w:rsidR="00110C78" w:rsidRPr="00901DEC" w:rsidRDefault="00113B0F" w:rsidP="00467C11">
      <w:pPr>
        <w:pStyle w:val="NoSpacing"/>
        <w:numPr>
          <w:ilvl w:val="0"/>
          <w:numId w:val="4"/>
        </w:numPr>
        <w:rPr>
          <w:rFonts w:ascii="Tahoma" w:hAnsi="Tahoma" w:cs="Tahoma"/>
          <w:sz w:val="20"/>
          <w:szCs w:val="20"/>
          <w:lang w:eastAsia="en-NZ"/>
        </w:rPr>
      </w:pPr>
      <w:r w:rsidRPr="00901DEC">
        <w:rPr>
          <w:rFonts w:ascii="Tahoma" w:hAnsi="Tahoma" w:cs="Tahoma"/>
          <w:sz w:val="20"/>
          <w:szCs w:val="20"/>
          <w:lang w:eastAsia="en-NZ"/>
        </w:rPr>
        <w:t>For grace and forgiveness</w:t>
      </w:r>
      <w:r w:rsidR="00E35E20" w:rsidRPr="00901DEC">
        <w:rPr>
          <w:rFonts w:ascii="Tahoma" w:hAnsi="Tahoma" w:cs="Tahoma"/>
          <w:sz w:val="20"/>
          <w:szCs w:val="20"/>
          <w:lang w:eastAsia="en-NZ"/>
        </w:rPr>
        <w:t>:</w:t>
      </w:r>
      <w:r w:rsidRPr="00901DEC">
        <w:rPr>
          <w:rFonts w:ascii="Tahoma" w:hAnsi="Tahoma" w:cs="Tahoma"/>
          <w:sz w:val="20"/>
          <w:szCs w:val="20"/>
          <w:lang w:eastAsia="en-NZ"/>
        </w:rPr>
        <w:t xml:space="preserve"> Is there any need to repent of wrong attitudes </w:t>
      </w:r>
      <w:r w:rsidR="00901DEC" w:rsidRPr="00901DEC">
        <w:rPr>
          <w:rFonts w:ascii="Tahoma" w:hAnsi="Tahoma" w:cs="Tahoma"/>
          <w:sz w:val="20"/>
          <w:szCs w:val="20"/>
          <w:lang w:eastAsia="en-NZ"/>
        </w:rPr>
        <w:t>or actions</w:t>
      </w:r>
      <w:r w:rsidRPr="00901DEC">
        <w:rPr>
          <w:rFonts w:ascii="Tahoma" w:hAnsi="Tahoma" w:cs="Tahoma"/>
          <w:sz w:val="20"/>
          <w:szCs w:val="20"/>
          <w:lang w:eastAsia="en-NZ"/>
        </w:rPr>
        <w:t xml:space="preserve"> and making right any relationships?</w:t>
      </w:r>
    </w:p>
    <w:p w14:paraId="2E75626C" w14:textId="12CE1E1F" w:rsidR="00110C78" w:rsidRPr="00901DEC" w:rsidRDefault="00110C78" w:rsidP="005A4AC1">
      <w:pPr>
        <w:pStyle w:val="NoSpacing"/>
        <w:numPr>
          <w:ilvl w:val="0"/>
          <w:numId w:val="4"/>
        </w:numPr>
        <w:rPr>
          <w:rFonts w:ascii="Tahoma" w:hAnsi="Tahoma" w:cs="Tahoma"/>
          <w:sz w:val="20"/>
          <w:szCs w:val="20"/>
          <w:lang w:eastAsia="en-NZ"/>
        </w:rPr>
      </w:pPr>
      <w:r w:rsidRPr="00901DEC">
        <w:rPr>
          <w:rFonts w:ascii="Tahoma" w:hAnsi="Tahoma" w:cs="Tahoma"/>
          <w:sz w:val="20"/>
          <w:szCs w:val="20"/>
          <w:lang w:eastAsia="en-NZ"/>
        </w:rPr>
        <w:t xml:space="preserve">For </w:t>
      </w:r>
      <w:r w:rsidR="002B37B3">
        <w:rPr>
          <w:rFonts w:ascii="Tahoma" w:hAnsi="Tahoma" w:cs="Tahoma"/>
          <w:sz w:val="20"/>
          <w:szCs w:val="20"/>
          <w:lang w:eastAsia="en-NZ"/>
        </w:rPr>
        <w:t>each individual to take a step of faith this week and learn something new</w:t>
      </w:r>
    </w:p>
    <w:p w14:paraId="1F0FDD4F" w14:textId="4655102A" w:rsidR="00113B0F" w:rsidRPr="00901DEC" w:rsidRDefault="00113B0F" w:rsidP="00591236">
      <w:pPr>
        <w:pStyle w:val="NoSpacing"/>
        <w:numPr>
          <w:ilvl w:val="0"/>
          <w:numId w:val="4"/>
        </w:numPr>
        <w:rPr>
          <w:rFonts w:ascii="Tahoma" w:hAnsi="Tahoma" w:cs="Tahoma"/>
          <w:sz w:val="20"/>
          <w:szCs w:val="20"/>
          <w:lang w:eastAsia="en-NZ"/>
        </w:rPr>
      </w:pPr>
      <w:r w:rsidRPr="00901DEC">
        <w:rPr>
          <w:rFonts w:ascii="Tahoma" w:hAnsi="Tahoma" w:cs="Tahoma"/>
          <w:sz w:val="20"/>
          <w:szCs w:val="20"/>
          <w:lang w:eastAsia="en-NZ"/>
        </w:rPr>
        <w:t xml:space="preserve">That </w:t>
      </w:r>
      <w:r w:rsidRPr="00901DEC">
        <w:rPr>
          <w:rFonts w:ascii="Tahoma" w:eastAsia="Times New Roman" w:hAnsi="Tahoma" w:cs="Tahoma"/>
          <w:i/>
          <w:sz w:val="20"/>
          <w:szCs w:val="20"/>
          <w:vertAlign w:val="superscript"/>
          <w:lang w:eastAsia="en-NZ"/>
        </w:rPr>
        <w:t>“</w:t>
      </w:r>
      <w:r w:rsidRPr="00901DEC">
        <w:rPr>
          <w:rFonts w:ascii="Tahoma" w:eastAsia="Times New Roman" w:hAnsi="Tahoma" w:cs="Tahoma"/>
          <w:i/>
          <w:sz w:val="20"/>
          <w:szCs w:val="20"/>
          <w:lang w:eastAsia="en-NZ"/>
        </w:rPr>
        <w:t>[Christ] makes the whole body fit together perfectly. As each part does its own special work, it helps the other parts grow, so that the whole body is healthy and growing and full of love.”</w:t>
      </w:r>
    </w:p>
    <w:p w14:paraId="7DF6E67B" w14:textId="77777777" w:rsidR="007A7303" w:rsidRPr="00C44A1E" w:rsidRDefault="007A7303" w:rsidP="007A7303">
      <w:pPr>
        <w:pStyle w:val="NoSpacing"/>
        <w:rPr>
          <w:rFonts w:ascii="Tahoma" w:hAnsi="Tahoma" w:cs="Tahoma"/>
          <w:sz w:val="20"/>
          <w:szCs w:val="20"/>
          <w:lang w:eastAsia="en-NZ"/>
        </w:rPr>
      </w:pPr>
    </w:p>
    <w:p w14:paraId="339D1F0E" w14:textId="77777777" w:rsidR="00D55CD9" w:rsidRDefault="00D55CD9" w:rsidP="00113B0F">
      <w:pPr>
        <w:pStyle w:val="NoSpacing"/>
        <w:ind w:right="543"/>
        <w:rPr>
          <w:rFonts w:ascii="Tahoma" w:hAnsi="Tahoma" w:cs="Tahoma"/>
          <w:b/>
          <w:color w:val="4BACC6" w:themeColor="accent5"/>
          <w:sz w:val="20"/>
          <w:szCs w:val="20"/>
        </w:rPr>
      </w:pPr>
    </w:p>
    <w:p w14:paraId="152BD2A8" w14:textId="12326D70" w:rsidR="00113B0F" w:rsidRPr="00C44A1E" w:rsidRDefault="00113B0F" w:rsidP="00113B0F">
      <w:pPr>
        <w:pStyle w:val="NoSpacing"/>
        <w:ind w:right="543"/>
        <w:rPr>
          <w:rFonts w:ascii="Tahoma" w:hAnsi="Tahoma" w:cs="Tahoma"/>
          <w:b/>
          <w:color w:val="4BACC6" w:themeColor="accent5"/>
          <w:sz w:val="20"/>
          <w:szCs w:val="20"/>
        </w:rPr>
      </w:pPr>
      <w:r w:rsidRPr="00C44A1E">
        <w:rPr>
          <w:rFonts w:ascii="Tahoma" w:hAnsi="Tahoma" w:cs="Tahoma"/>
          <w:b/>
          <w:color w:val="4BACC6" w:themeColor="accent5"/>
          <w:sz w:val="20"/>
          <w:szCs w:val="20"/>
        </w:rPr>
        <w:t>SUGGESTIONS FOR PRACTICAL APPLICATION</w:t>
      </w:r>
    </w:p>
    <w:p w14:paraId="4D3D4016" w14:textId="77777777" w:rsidR="00113B0F" w:rsidRPr="00C44A1E" w:rsidRDefault="00113B0F" w:rsidP="00113B0F">
      <w:pPr>
        <w:pStyle w:val="NoSpacing"/>
        <w:ind w:right="543"/>
        <w:rPr>
          <w:rFonts w:ascii="Tahoma" w:hAnsi="Tahoma" w:cs="Tahoma"/>
          <w:b/>
          <w:color w:val="262626" w:themeColor="text1" w:themeTint="D9"/>
          <w:sz w:val="20"/>
          <w:szCs w:val="20"/>
        </w:rPr>
      </w:pPr>
    </w:p>
    <w:p w14:paraId="41D069A7" w14:textId="77777777" w:rsidR="00113B0F" w:rsidRPr="00C44A1E" w:rsidRDefault="00113B0F" w:rsidP="00113B0F">
      <w:pPr>
        <w:spacing w:after="120"/>
        <w:jc w:val="both"/>
        <w:rPr>
          <w:rFonts w:ascii="Tahoma" w:hAnsi="Tahoma" w:cs="Tahoma"/>
          <w:sz w:val="20"/>
          <w:szCs w:val="20"/>
          <w:u w:val="single"/>
        </w:rPr>
      </w:pPr>
      <w:r w:rsidRPr="00C44A1E">
        <w:rPr>
          <w:rFonts w:ascii="Tahoma" w:hAnsi="Tahoma" w:cs="Tahoma"/>
          <w:sz w:val="20"/>
          <w:szCs w:val="20"/>
          <w:u w:val="single"/>
        </w:rPr>
        <w:t xml:space="preserve">How you can be involved in sharing the good news of Jesus </w:t>
      </w:r>
    </w:p>
    <w:p w14:paraId="73720774" w14:textId="77777777" w:rsidR="00113B0F" w:rsidRPr="00C44A1E"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Invite to Lifegroup</w:t>
      </w:r>
    </w:p>
    <w:p w14:paraId="7894DA88" w14:textId="77777777" w:rsidR="00113B0F" w:rsidRPr="00C44A1E"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 xml:space="preserve">Invite to Church </w:t>
      </w:r>
    </w:p>
    <w:p w14:paraId="01909B1B" w14:textId="77777777" w:rsidR="00113B0F" w:rsidRPr="00C44A1E"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Share the good news about Jesus</w:t>
      </w:r>
    </w:p>
    <w:p w14:paraId="239B0C7D" w14:textId="77777777" w:rsidR="00113B0F" w:rsidRPr="00C44A1E"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Share a personal God-story</w:t>
      </w:r>
    </w:p>
    <w:p w14:paraId="0E3ADB4D" w14:textId="77777777" w:rsidR="00113B0F" w:rsidRPr="00C44A1E"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 xml:space="preserve">Give away </w:t>
      </w:r>
      <w:r w:rsidRPr="00C44A1E">
        <w:rPr>
          <w:rFonts w:ascii="Tahoma" w:hAnsi="Tahoma" w:cs="Tahoma"/>
          <w:i/>
          <w:sz w:val="20"/>
          <w:szCs w:val="20"/>
        </w:rPr>
        <w:t>Elim Stories</w:t>
      </w:r>
    </w:p>
    <w:p w14:paraId="02FBC752" w14:textId="77777777" w:rsidR="00113B0F" w:rsidRPr="00113B0F" w:rsidRDefault="00113B0F" w:rsidP="00113B0F">
      <w:pPr>
        <w:pStyle w:val="ListParagraph"/>
        <w:numPr>
          <w:ilvl w:val="0"/>
          <w:numId w:val="9"/>
        </w:numPr>
        <w:spacing w:after="120" w:line="240" w:lineRule="auto"/>
        <w:jc w:val="both"/>
        <w:rPr>
          <w:rFonts w:ascii="Tahoma" w:hAnsi="Tahoma" w:cs="Tahoma"/>
          <w:sz w:val="20"/>
          <w:szCs w:val="20"/>
        </w:rPr>
      </w:pPr>
      <w:r w:rsidRPr="00C44A1E">
        <w:rPr>
          <w:rFonts w:ascii="Tahoma" w:hAnsi="Tahoma" w:cs="Tahoma"/>
          <w:sz w:val="20"/>
          <w:szCs w:val="20"/>
        </w:rPr>
        <w:t>Join outreaches (talk to Dion or Tony)</w:t>
      </w:r>
    </w:p>
    <w:p w14:paraId="35B430BB" w14:textId="74A1F9FA" w:rsidR="000570BE" w:rsidRPr="000570BE" w:rsidRDefault="000570BE" w:rsidP="007A7303">
      <w:pPr>
        <w:pStyle w:val="NoSpacing"/>
        <w:rPr>
          <w:rStyle w:val="apple-converted-space"/>
          <w:rFonts w:ascii="Tahoma" w:hAnsi="Tahoma" w:cs="Tahoma"/>
          <w:b/>
          <w:sz w:val="20"/>
          <w:szCs w:val="20"/>
          <w:lang w:eastAsia="en-NZ"/>
        </w:rPr>
      </w:pPr>
    </w:p>
    <w:sectPr w:rsidR="000570BE" w:rsidRPr="000570BE"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7A7B" w14:textId="77777777" w:rsidR="002D4C97" w:rsidRDefault="002D4C97" w:rsidP="009F5E0A">
      <w:pPr>
        <w:spacing w:after="0" w:line="240" w:lineRule="auto"/>
      </w:pPr>
      <w:r>
        <w:separator/>
      </w:r>
    </w:p>
  </w:endnote>
  <w:endnote w:type="continuationSeparator" w:id="0">
    <w:p w14:paraId="48A81064" w14:textId="77777777" w:rsidR="002D4C97" w:rsidRDefault="002D4C97"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2E46" w14:textId="77777777" w:rsidR="002D4C97" w:rsidRDefault="002D4C97" w:rsidP="009F5E0A">
      <w:pPr>
        <w:spacing w:after="0" w:line="240" w:lineRule="auto"/>
      </w:pPr>
      <w:r>
        <w:separator/>
      </w:r>
    </w:p>
  </w:footnote>
  <w:footnote w:type="continuationSeparator" w:id="0">
    <w:p w14:paraId="7362A7A1" w14:textId="77777777" w:rsidR="002D4C97" w:rsidRDefault="002D4C97"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C74402"/>
    <w:multiLevelType w:val="hybridMultilevel"/>
    <w:tmpl w:val="A7109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6"/>
  </w:num>
  <w:num w:numId="6">
    <w:abstractNumId w:val="0"/>
  </w:num>
  <w:num w:numId="7">
    <w:abstractNumId w:val="1"/>
  </w:num>
  <w:num w:numId="8">
    <w:abstractNumId w:val="2"/>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13B0F"/>
    <w:rsid w:val="00113D04"/>
    <w:rsid w:val="00121B10"/>
    <w:rsid w:val="00123EE7"/>
    <w:rsid w:val="0012621F"/>
    <w:rsid w:val="00136C0A"/>
    <w:rsid w:val="00137F3A"/>
    <w:rsid w:val="00145301"/>
    <w:rsid w:val="00155814"/>
    <w:rsid w:val="00157798"/>
    <w:rsid w:val="00161EBF"/>
    <w:rsid w:val="00181CA9"/>
    <w:rsid w:val="00187693"/>
    <w:rsid w:val="001A1EC9"/>
    <w:rsid w:val="001B705C"/>
    <w:rsid w:val="001C2DFE"/>
    <w:rsid w:val="001D0011"/>
    <w:rsid w:val="001D136E"/>
    <w:rsid w:val="001F02E2"/>
    <w:rsid w:val="001F5A23"/>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51A0"/>
    <w:rsid w:val="00260474"/>
    <w:rsid w:val="0026176E"/>
    <w:rsid w:val="00263E70"/>
    <w:rsid w:val="00265A03"/>
    <w:rsid w:val="0027047D"/>
    <w:rsid w:val="00287377"/>
    <w:rsid w:val="0029157F"/>
    <w:rsid w:val="00296389"/>
    <w:rsid w:val="002969E6"/>
    <w:rsid w:val="002A255D"/>
    <w:rsid w:val="002A50B8"/>
    <w:rsid w:val="002A7DAC"/>
    <w:rsid w:val="002B37B3"/>
    <w:rsid w:val="002C14AD"/>
    <w:rsid w:val="002C667D"/>
    <w:rsid w:val="002C69A4"/>
    <w:rsid w:val="002D0A6D"/>
    <w:rsid w:val="002D22C5"/>
    <w:rsid w:val="002D425D"/>
    <w:rsid w:val="002D4C97"/>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34BE"/>
    <w:rsid w:val="00345C3D"/>
    <w:rsid w:val="0035100A"/>
    <w:rsid w:val="0035203F"/>
    <w:rsid w:val="00356B24"/>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2446"/>
    <w:rsid w:val="00453118"/>
    <w:rsid w:val="00463185"/>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D7A33"/>
    <w:rsid w:val="005E18AF"/>
    <w:rsid w:val="005E339F"/>
    <w:rsid w:val="005E62D5"/>
    <w:rsid w:val="005F505A"/>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F66DE"/>
    <w:rsid w:val="007143A3"/>
    <w:rsid w:val="00715357"/>
    <w:rsid w:val="00724EB9"/>
    <w:rsid w:val="00725AEF"/>
    <w:rsid w:val="00731F1F"/>
    <w:rsid w:val="007459D3"/>
    <w:rsid w:val="00755119"/>
    <w:rsid w:val="00767F8E"/>
    <w:rsid w:val="00777D17"/>
    <w:rsid w:val="007802E4"/>
    <w:rsid w:val="007814EC"/>
    <w:rsid w:val="00782F92"/>
    <w:rsid w:val="00784CDC"/>
    <w:rsid w:val="007864ED"/>
    <w:rsid w:val="00790394"/>
    <w:rsid w:val="007A5A56"/>
    <w:rsid w:val="007A7303"/>
    <w:rsid w:val="007A77C9"/>
    <w:rsid w:val="007B6D53"/>
    <w:rsid w:val="007C107E"/>
    <w:rsid w:val="007C1D4B"/>
    <w:rsid w:val="007C2ABF"/>
    <w:rsid w:val="007D371B"/>
    <w:rsid w:val="007E19D6"/>
    <w:rsid w:val="007E2752"/>
    <w:rsid w:val="007F2E29"/>
    <w:rsid w:val="00811A33"/>
    <w:rsid w:val="00813B0A"/>
    <w:rsid w:val="00841AC7"/>
    <w:rsid w:val="00843432"/>
    <w:rsid w:val="0085685E"/>
    <w:rsid w:val="00860101"/>
    <w:rsid w:val="00866D42"/>
    <w:rsid w:val="00871735"/>
    <w:rsid w:val="008824A4"/>
    <w:rsid w:val="008828C0"/>
    <w:rsid w:val="00890D93"/>
    <w:rsid w:val="00891576"/>
    <w:rsid w:val="008928ED"/>
    <w:rsid w:val="00893BB4"/>
    <w:rsid w:val="008970D0"/>
    <w:rsid w:val="008A42D7"/>
    <w:rsid w:val="008B42E5"/>
    <w:rsid w:val="008B791C"/>
    <w:rsid w:val="008C03D0"/>
    <w:rsid w:val="008C534A"/>
    <w:rsid w:val="008D053E"/>
    <w:rsid w:val="008D2266"/>
    <w:rsid w:val="008E7EDC"/>
    <w:rsid w:val="008F103B"/>
    <w:rsid w:val="00900EC0"/>
    <w:rsid w:val="00901DEC"/>
    <w:rsid w:val="00906257"/>
    <w:rsid w:val="00906820"/>
    <w:rsid w:val="009126BE"/>
    <w:rsid w:val="009212F4"/>
    <w:rsid w:val="00927632"/>
    <w:rsid w:val="00931BD0"/>
    <w:rsid w:val="00941029"/>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7AD3"/>
    <w:rsid w:val="009A13A1"/>
    <w:rsid w:val="009A321A"/>
    <w:rsid w:val="009B1BB3"/>
    <w:rsid w:val="009C641E"/>
    <w:rsid w:val="009D22F2"/>
    <w:rsid w:val="009D24EB"/>
    <w:rsid w:val="009D4DD7"/>
    <w:rsid w:val="009F43D7"/>
    <w:rsid w:val="009F4A2F"/>
    <w:rsid w:val="009F5D73"/>
    <w:rsid w:val="009F5E0A"/>
    <w:rsid w:val="00A0746D"/>
    <w:rsid w:val="00A12F66"/>
    <w:rsid w:val="00A30F9E"/>
    <w:rsid w:val="00A372E9"/>
    <w:rsid w:val="00A466D9"/>
    <w:rsid w:val="00A6096B"/>
    <w:rsid w:val="00A67CFE"/>
    <w:rsid w:val="00A73AAF"/>
    <w:rsid w:val="00A750F0"/>
    <w:rsid w:val="00A80252"/>
    <w:rsid w:val="00A824C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A7C99"/>
    <w:rsid w:val="00BB0155"/>
    <w:rsid w:val="00BB042B"/>
    <w:rsid w:val="00BB536D"/>
    <w:rsid w:val="00BC0214"/>
    <w:rsid w:val="00BC1142"/>
    <w:rsid w:val="00BC2631"/>
    <w:rsid w:val="00BD50E1"/>
    <w:rsid w:val="00BF0589"/>
    <w:rsid w:val="00BF20D1"/>
    <w:rsid w:val="00BF3E07"/>
    <w:rsid w:val="00C01176"/>
    <w:rsid w:val="00C103D5"/>
    <w:rsid w:val="00C21B92"/>
    <w:rsid w:val="00C23087"/>
    <w:rsid w:val="00C40DCC"/>
    <w:rsid w:val="00C44A1E"/>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965"/>
    <w:rsid w:val="00D159BB"/>
    <w:rsid w:val="00D21628"/>
    <w:rsid w:val="00D30417"/>
    <w:rsid w:val="00D37D31"/>
    <w:rsid w:val="00D53917"/>
    <w:rsid w:val="00D55CD9"/>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16AED"/>
    <w:rsid w:val="00E2409B"/>
    <w:rsid w:val="00E244B7"/>
    <w:rsid w:val="00E3320A"/>
    <w:rsid w:val="00E35E20"/>
    <w:rsid w:val="00E52F6A"/>
    <w:rsid w:val="00E56D0C"/>
    <w:rsid w:val="00E62EF9"/>
    <w:rsid w:val="00E64A7B"/>
    <w:rsid w:val="00E67067"/>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52C5"/>
    <w:rsid w:val="00EF6BBE"/>
    <w:rsid w:val="00F0359F"/>
    <w:rsid w:val="00F11448"/>
    <w:rsid w:val="00F12800"/>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64B1D"/>
    <w:rsid w:val="00F70C5A"/>
    <w:rsid w:val="00F743E7"/>
    <w:rsid w:val="00F81E57"/>
    <w:rsid w:val="00F92F4C"/>
    <w:rsid w:val="00FA4A39"/>
    <w:rsid w:val="00FA7164"/>
    <w:rsid w:val="00FB76C5"/>
    <w:rsid w:val="00FC2DD4"/>
    <w:rsid w:val="00FD1564"/>
    <w:rsid w:val="00FD45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73152269">
      <w:bodyDiv w:val="1"/>
      <w:marLeft w:val="0"/>
      <w:marRight w:val="0"/>
      <w:marTop w:val="0"/>
      <w:marBottom w:val="0"/>
      <w:divBdr>
        <w:top w:val="none" w:sz="0" w:space="0" w:color="auto"/>
        <w:left w:val="none" w:sz="0" w:space="0" w:color="auto"/>
        <w:bottom w:val="none" w:sz="0" w:space="0" w:color="auto"/>
        <w:right w:val="none" w:sz="0" w:space="0" w:color="auto"/>
      </w:divBdr>
      <w:divsChild>
        <w:div w:id="497118264">
          <w:marLeft w:val="0"/>
          <w:marRight w:val="0"/>
          <w:marTop w:val="0"/>
          <w:marBottom w:val="0"/>
          <w:divBdr>
            <w:top w:val="none" w:sz="0" w:space="0" w:color="auto"/>
            <w:left w:val="none" w:sz="0" w:space="0" w:color="auto"/>
            <w:bottom w:val="none" w:sz="0" w:space="0" w:color="auto"/>
            <w:right w:val="none" w:sz="0" w:space="0" w:color="auto"/>
          </w:divBdr>
        </w:div>
        <w:div w:id="1088967252">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ECD7-3E54-4397-B4AC-0A526AB2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6</cp:revision>
  <cp:lastPrinted>2016-02-24T04:47:00Z</cp:lastPrinted>
  <dcterms:created xsi:type="dcterms:W3CDTF">2018-03-11T23:45:00Z</dcterms:created>
  <dcterms:modified xsi:type="dcterms:W3CDTF">2018-03-12T00:23:00Z</dcterms:modified>
</cp:coreProperties>
</file>