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6936" w14:textId="77777777" w:rsidR="00004A77" w:rsidRPr="00F9526C" w:rsidRDefault="00004A77" w:rsidP="00004A77">
      <w:pPr>
        <w:pStyle w:val="NoSpacing"/>
        <w:jc w:val="center"/>
        <w:rPr>
          <w:rFonts w:ascii="Tahoma" w:hAnsi="Tahoma" w:cs="Tahoma"/>
          <w:sz w:val="20"/>
          <w:szCs w:val="20"/>
        </w:rPr>
      </w:pPr>
    </w:p>
    <w:p w14:paraId="729E1B8C" w14:textId="49CB1EF6" w:rsidR="00004A77" w:rsidRPr="001A7A62" w:rsidRDefault="00004A77" w:rsidP="00004A77">
      <w:pPr>
        <w:pStyle w:val="NoSpacing"/>
        <w:jc w:val="center"/>
        <w:rPr>
          <w:rFonts w:ascii="Tahoma" w:hAnsi="Tahoma" w:cs="Tahoma"/>
          <w:color w:val="262626" w:themeColor="text1" w:themeTint="D9"/>
          <w:sz w:val="28"/>
          <w:szCs w:val="20"/>
        </w:rPr>
      </w:pPr>
      <w:r w:rsidRPr="001A7A62">
        <w:rPr>
          <w:rFonts w:ascii="Tahoma" w:hAnsi="Tahoma" w:cs="Tahoma"/>
          <w:color w:val="262626" w:themeColor="text1" w:themeTint="D9"/>
          <w:sz w:val="28"/>
          <w:szCs w:val="20"/>
        </w:rPr>
        <w:t xml:space="preserve">Lifegroup Study </w:t>
      </w:r>
      <w:r w:rsidR="001A55F8" w:rsidRPr="001A7A62">
        <w:rPr>
          <w:rFonts w:ascii="Tahoma" w:hAnsi="Tahoma" w:cs="Tahoma"/>
          <w:color w:val="262626" w:themeColor="text1" w:themeTint="D9"/>
          <w:sz w:val="28"/>
          <w:szCs w:val="20"/>
        </w:rPr>
        <w:t>(</w:t>
      </w:r>
      <w:r w:rsidR="00B94F9A" w:rsidRPr="001A7A62">
        <w:rPr>
          <w:rFonts w:ascii="Tahoma" w:hAnsi="Tahoma" w:cs="Tahoma"/>
          <w:color w:val="262626" w:themeColor="text1" w:themeTint="D9"/>
          <w:sz w:val="28"/>
          <w:szCs w:val="20"/>
        </w:rPr>
        <w:t>A</w:t>
      </w:r>
      <w:r w:rsidR="001A55F8" w:rsidRPr="001A7A62">
        <w:rPr>
          <w:rFonts w:ascii="Tahoma" w:hAnsi="Tahoma" w:cs="Tahoma"/>
          <w:color w:val="262626" w:themeColor="text1" w:themeTint="D9"/>
          <w:sz w:val="28"/>
          <w:szCs w:val="20"/>
        </w:rPr>
        <w:t xml:space="preserve">M) </w:t>
      </w:r>
      <w:r w:rsidRPr="001A7A62">
        <w:rPr>
          <w:rFonts w:ascii="Tahoma" w:hAnsi="Tahoma" w:cs="Tahoma"/>
          <w:color w:val="262626" w:themeColor="text1" w:themeTint="D9"/>
          <w:sz w:val="28"/>
          <w:szCs w:val="20"/>
        </w:rPr>
        <w:t xml:space="preserve">– </w:t>
      </w:r>
      <w:r w:rsidR="00994AE7" w:rsidRPr="001A7A62">
        <w:rPr>
          <w:rFonts w:ascii="Tahoma" w:hAnsi="Tahoma" w:cs="Tahoma"/>
          <w:color w:val="262626" w:themeColor="text1" w:themeTint="D9"/>
          <w:sz w:val="28"/>
          <w:szCs w:val="20"/>
        </w:rPr>
        <w:t>10th</w:t>
      </w:r>
      <w:r w:rsidR="00973ABB" w:rsidRPr="001A7A62">
        <w:rPr>
          <w:rFonts w:ascii="Tahoma" w:hAnsi="Tahoma" w:cs="Tahoma"/>
          <w:color w:val="262626" w:themeColor="text1" w:themeTint="D9"/>
          <w:sz w:val="28"/>
          <w:szCs w:val="20"/>
        </w:rPr>
        <w:t xml:space="preserve"> June 2018</w:t>
      </w:r>
    </w:p>
    <w:p w14:paraId="3693CF62" w14:textId="4B59B0FA" w:rsidR="00004A77" w:rsidRPr="001A7A62" w:rsidRDefault="00973ABB" w:rsidP="00004A77">
      <w:pPr>
        <w:pStyle w:val="NoSpacing"/>
        <w:jc w:val="center"/>
        <w:rPr>
          <w:rFonts w:ascii="Tahoma" w:hAnsi="Tahoma" w:cs="Tahoma"/>
          <w:b/>
          <w:color w:val="262626" w:themeColor="text1" w:themeTint="D9"/>
          <w:sz w:val="28"/>
          <w:szCs w:val="20"/>
        </w:rPr>
      </w:pPr>
      <w:r w:rsidRPr="001A7A62">
        <w:rPr>
          <w:rFonts w:ascii="Tahoma" w:hAnsi="Tahoma" w:cs="Tahoma"/>
          <w:b/>
          <w:color w:val="262626" w:themeColor="text1" w:themeTint="D9"/>
          <w:sz w:val="28"/>
          <w:szCs w:val="20"/>
        </w:rPr>
        <w:t>Liv</w:t>
      </w:r>
      <w:r w:rsidR="001A7A62" w:rsidRPr="001A7A62">
        <w:rPr>
          <w:rFonts w:ascii="Tahoma" w:hAnsi="Tahoma" w:cs="Tahoma"/>
          <w:b/>
          <w:color w:val="262626" w:themeColor="text1" w:themeTint="D9"/>
          <w:sz w:val="28"/>
          <w:szCs w:val="20"/>
        </w:rPr>
        <w:t>ing Wisdom</w:t>
      </w:r>
      <w:r w:rsidR="00994AE7" w:rsidRPr="001A7A62">
        <w:rPr>
          <w:rFonts w:ascii="Tahoma" w:hAnsi="Tahoma" w:cs="Tahoma"/>
          <w:b/>
          <w:color w:val="262626" w:themeColor="text1" w:themeTint="D9"/>
          <w:sz w:val="28"/>
          <w:szCs w:val="20"/>
        </w:rPr>
        <w:t xml:space="preserve"> - Boundaries</w:t>
      </w:r>
      <w:bookmarkStart w:id="0" w:name="_GoBack"/>
      <w:bookmarkEnd w:id="0"/>
    </w:p>
    <w:p w14:paraId="28862290" w14:textId="77777777" w:rsidR="00B86826" w:rsidRPr="001C4261" w:rsidRDefault="00B86826" w:rsidP="00345C3D">
      <w:pPr>
        <w:pStyle w:val="NoSpacing"/>
        <w:ind w:left="284" w:right="543"/>
        <w:rPr>
          <w:rFonts w:ascii="Tahoma" w:hAnsi="Tahoma" w:cs="Tahoma"/>
          <w:b/>
          <w:sz w:val="20"/>
          <w:szCs w:val="20"/>
        </w:rPr>
      </w:pPr>
    </w:p>
    <w:p w14:paraId="6AEF6FF8" w14:textId="4911F740" w:rsidR="00F645BB" w:rsidRPr="008455FD" w:rsidRDefault="006A2819" w:rsidP="007F2E29">
      <w:pPr>
        <w:pStyle w:val="NoSpacing"/>
        <w:ind w:right="543"/>
        <w:rPr>
          <w:rFonts w:ascii="Tahoma" w:hAnsi="Tahoma" w:cs="Tahoma"/>
          <w:b/>
          <w:color w:val="4BACC6" w:themeColor="accent5"/>
        </w:rPr>
      </w:pPr>
      <w:r w:rsidRPr="008455FD">
        <w:rPr>
          <w:rFonts w:ascii="Tahoma" w:hAnsi="Tahoma" w:cs="Tahoma"/>
          <w:b/>
          <w:color w:val="4BACC6" w:themeColor="accent5"/>
        </w:rPr>
        <w:t>INTRODUCTION</w:t>
      </w:r>
    </w:p>
    <w:p w14:paraId="60F48F9D" w14:textId="77777777" w:rsidR="00994AE7" w:rsidRPr="008455FD" w:rsidRDefault="00994AE7" w:rsidP="007F2E29">
      <w:pPr>
        <w:pStyle w:val="NoSpacing"/>
        <w:ind w:right="543"/>
        <w:rPr>
          <w:rFonts w:ascii="Tahoma" w:hAnsi="Tahoma" w:cs="Tahoma"/>
          <w:b/>
          <w:color w:val="4BACC6" w:themeColor="accent5"/>
        </w:rPr>
      </w:pPr>
    </w:p>
    <w:p w14:paraId="764D8E85" w14:textId="77777777" w:rsidR="008455FD" w:rsidRDefault="00994AE7" w:rsidP="00994AE7">
      <w:pPr>
        <w:spacing w:after="0" w:line="240" w:lineRule="auto"/>
        <w:rPr>
          <w:rFonts w:ascii="Tahoma" w:hAnsi="Tahoma" w:cs="Tahoma"/>
          <w:color w:val="000000" w:themeColor="text1"/>
        </w:rPr>
      </w:pPr>
      <w:r w:rsidRPr="008455FD">
        <w:rPr>
          <w:rFonts w:ascii="Tahoma" w:hAnsi="Tahoma" w:cs="Tahoma"/>
        </w:rPr>
        <w:t>This series is about loving people well</w:t>
      </w:r>
      <w:r w:rsidRPr="008455FD">
        <w:rPr>
          <w:rFonts w:ascii="Tahoma" w:hAnsi="Tahoma" w:cs="Tahoma"/>
        </w:rPr>
        <w:t xml:space="preserve">.  </w:t>
      </w:r>
      <w:r w:rsidRPr="008455FD">
        <w:rPr>
          <w:rFonts w:ascii="Tahoma" w:hAnsi="Tahoma" w:cs="Tahoma"/>
          <w:color w:val="000000" w:themeColor="text1"/>
        </w:rPr>
        <w:t>Jesus said: “</w:t>
      </w:r>
      <w:r w:rsidRPr="008455FD">
        <w:rPr>
          <w:rFonts w:ascii="Tahoma" w:hAnsi="Tahoma" w:cs="Tahoma"/>
          <w:i/>
          <w:color w:val="000000" w:themeColor="text1"/>
        </w:rPr>
        <w:t>Love your neighbo</w:t>
      </w:r>
      <w:r w:rsidRPr="008455FD">
        <w:rPr>
          <w:rFonts w:ascii="Tahoma" w:hAnsi="Tahoma" w:cs="Tahoma"/>
          <w:i/>
          <w:color w:val="000000" w:themeColor="text1"/>
        </w:rPr>
        <w:t>u</w:t>
      </w:r>
      <w:r w:rsidRPr="008455FD">
        <w:rPr>
          <w:rFonts w:ascii="Tahoma" w:hAnsi="Tahoma" w:cs="Tahoma"/>
          <w:i/>
          <w:color w:val="000000" w:themeColor="text1"/>
        </w:rPr>
        <w:t>r as yourself</w:t>
      </w:r>
      <w:r w:rsidRPr="008455FD">
        <w:rPr>
          <w:rFonts w:ascii="Tahoma" w:hAnsi="Tahoma" w:cs="Tahoma"/>
          <w:color w:val="000000" w:themeColor="text1"/>
        </w:rPr>
        <w:t xml:space="preserve">.” </w:t>
      </w:r>
    </w:p>
    <w:p w14:paraId="106F9917" w14:textId="186188A4" w:rsidR="00994AE7" w:rsidRPr="008455FD" w:rsidRDefault="00994AE7" w:rsidP="00994AE7">
      <w:pPr>
        <w:spacing w:after="0" w:line="240" w:lineRule="auto"/>
        <w:rPr>
          <w:rFonts w:ascii="Tahoma" w:hAnsi="Tahoma" w:cs="Tahoma"/>
          <w:b/>
          <w:color w:val="4BACC6" w:themeColor="accent5"/>
        </w:rPr>
      </w:pPr>
      <w:r w:rsidRPr="008455FD">
        <w:rPr>
          <w:rFonts w:ascii="Tahoma" w:hAnsi="Tahoma" w:cs="Tahoma"/>
          <w:color w:val="000000" w:themeColor="text1"/>
        </w:rPr>
        <w:t>(Mark 12:31)</w:t>
      </w:r>
      <w:r w:rsidRPr="008455FD">
        <w:rPr>
          <w:rFonts w:ascii="Tahoma" w:hAnsi="Tahoma" w:cs="Tahoma"/>
          <w:color w:val="000000" w:themeColor="text1"/>
        </w:rPr>
        <w:t xml:space="preserve"> but</w:t>
      </w:r>
      <w:r w:rsidRPr="008455FD">
        <w:rPr>
          <w:rFonts w:ascii="Tahoma" w:hAnsi="Tahoma" w:cs="Tahoma"/>
        </w:rPr>
        <w:t xml:space="preserve"> </w:t>
      </w:r>
      <w:r w:rsidRPr="008455FD">
        <w:rPr>
          <w:rFonts w:ascii="Tahoma" w:hAnsi="Tahoma" w:cs="Tahoma"/>
        </w:rPr>
        <w:t>dealing with people can be tricky.</w:t>
      </w:r>
      <w:r w:rsidRPr="008455FD">
        <w:rPr>
          <w:rFonts w:ascii="Tahoma" w:hAnsi="Tahoma" w:cs="Tahoma"/>
        </w:rPr>
        <w:t xml:space="preserve"> Healthy relationships require healthy boundaries.</w:t>
      </w:r>
    </w:p>
    <w:p w14:paraId="09975606" w14:textId="77777777" w:rsidR="00994AE7" w:rsidRPr="008455FD" w:rsidRDefault="00994AE7" w:rsidP="00994AE7">
      <w:pPr>
        <w:spacing w:after="0" w:line="240" w:lineRule="auto"/>
        <w:rPr>
          <w:rFonts w:ascii="Tahoma" w:hAnsi="Tahoma" w:cs="Tahoma"/>
          <w:color w:val="FF0000"/>
        </w:rPr>
      </w:pPr>
      <w:r w:rsidRPr="008455FD">
        <w:rPr>
          <w:rFonts w:ascii="Tahoma" w:hAnsi="Tahoma" w:cs="Tahoma"/>
        </w:rPr>
        <w:t xml:space="preserve">God established </w:t>
      </w:r>
      <w:r w:rsidRPr="008455FD">
        <w:rPr>
          <w:rFonts w:ascii="Tahoma" w:hAnsi="Tahoma" w:cs="Tahoma"/>
        </w:rPr>
        <w:t>b</w:t>
      </w:r>
      <w:r w:rsidRPr="008455FD">
        <w:rPr>
          <w:rFonts w:ascii="Tahoma" w:hAnsi="Tahoma" w:cs="Tahoma"/>
        </w:rPr>
        <w:t xml:space="preserve">oundaries right at the beginning, at creation. In Genesis 2, after God has created the heavens and the earth, the animals to fill the land He then creates </w:t>
      </w:r>
      <w:r w:rsidRPr="008455FD">
        <w:rPr>
          <w:rFonts w:ascii="Tahoma" w:hAnsi="Tahoma" w:cs="Tahoma"/>
        </w:rPr>
        <w:t xml:space="preserve">Adam, then sets some boundaries. </w:t>
      </w:r>
      <w:r w:rsidRPr="008455FD">
        <w:rPr>
          <w:rFonts w:ascii="Tahoma" w:hAnsi="Tahoma" w:cs="Tahoma"/>
        </w:rPr>
        <w:t xml:space="preserve">So, the boundaries God had set were to </w:t>
      </w:r>
      <w:r w:rsidRPr="008455FD">
        <w:rPr>
          <w:rFonts w:ascii="Tahoma" w:hAnsi="Tahoma" w:cs="Tahoma"/>
          <w:color w:val="000000" w:themeColor="text1"/>
        </w:rPr>
        <w:t>KEEP THE GOOD IN AND KEEP THE BAD OUT</w:t>
      </w:r>
    </w:p>
    <w:p w14:paraId="4954F922" w14:textId="771206AF" w:rsidR="00994AE7" w:rsidRPr="008455FD" w:rsidRDefault="00994AE7" w:rsidP="00994AE7">
      <w:pPr>
        <w:spacing w:after="0" w:line="240" w:lineRule="auto"/>
        <w:rPr>
          <w:rFonts w:ascii="Tahoma" w:hAnsi="Tahoma" w:cs="Tahoma"/>
        </w:rPr>
      </w:pPr>
    </w:p>
    <w:p w14:paraId="1E947A6F" w14:textId="77777777" w:rsidR="00994AE7" w:rsidRPr="008455FD" w:rsidRDefault="00E833BD" w:rsidP="00157798">
      <w:pPr>
        <w:tabs>
          <w:tab w:val="left" w:pos="6317"/>
        </w:tabs>
        <w:spacing w:line="240" w:lineRule="auto"/>
        <w:ind w:right="543"/>
        <w:rPr>
          <w:rFonts w:ascii="Tahoma" w:hAnsi="Tahoma" w:cs="Tahoma"/>
          <w:b/>
          <w:color w:val="4BACC6" w:themeColor="accent5"/>
        </w:rPr>
      </w:pPr>
      <w:r w:rsidRPr="008455FD">
        <w:rPr>
          <w:rFonts w:ascii="Tahoma" w:hAnsi="Tahoma" w:cs="Tahoma"/>
          <w:b/>
          <w:color w:val="4BACC6" w:themeColor="accent5"/>
        </w:rPr>
        <w:t xml:space="preserve">KEY </w:t>
      </w:r>
      <w:r w:rsidR="002D6F2A" w:rsidRPr="008455FD">
        <w:rPr>
          <w:rFonts w:ascii="Tahoma" w:hAnsi="Tahoma" w:cs="Tahoma"/>
          <w:b/>
          <w:color w:val="4BACC6" w:themeColor="accent5"/>
        </w:rPr>
        <w:t>SCRIPTURE</w:t>
      </w:r>
      <w:r w:rsidR="0032437F" w:rsidRPr="008455FD">
        <w:rPr>
          <w:rFonts w:ascii="Tahoma" w:hAnsi="Tahoma" w:cs="Tahoma"/>
          <w:b/>
          <w:color w:val="4BACC6" w:themeColor="accent5"/>
        </w:rPr>
        <w:t>S</w:t>
      </w:r>
    </w:p>
    <w:p w14:paraId="2C1AF613" w14:textId="059350D1" w:rsidR="00994AE7" w:rsidRPr="008455FD" w:rsidRDefault="008455FD" w:rsidP="008455FD">
      <w:pPr>
        <w:tabs>
          <w:tab w:val="left" w:pos="6317"/>
        </w:tabs>
        <w:spacing w:line="240" w:lineRule="auto"/>
        <w:ind w:right="543"/>
        <w:rPr>
          <w:rFonts w:ascii="Tahoma" w:hAnsi="Tahoma" w:cs="Tahoma"/>
          <w:i/>
          <w:color w:val="000000" w:themeColor="text1"/>
        </w:rPr>
      </w:pPr>
      <w:r w:rsidRPr="008455FD">
        <w:rPr>
          <w:rFonts w:ascii="Tahoma" w:hAnsi="Tahoma" w:cs="Tahoma"/>
          <w:b/>
          <w:color w:val="000000" w:themeColor="text1"/>
        </w:rPr>
        <w:t>READ G</w:t>
      </w:r>
      <w:r w:rsidR="00994AE7" w:rsidRPr="008455FD">
        <w:rPr>
          <w:rFonts w:ascii="Tahoma" w:hAnsi="Tahoma" w:cs="Tahoma"/>
          <w:b/>
          <w:color w:val="000000" w:themeColor="text1"/>
        </w:rPr>
        <w:t>enesis 2:15-16</w:t>
      </w:r>
      <w:r>
        <w:rPr>
          <w:rFonts w:ascii="Tahoma" w:hAnsi="Tahoma" w:cs="Tahoma"/>
          <w:b/>
          <w:color w:val="000000" w:themeColor="text1"/>
        </w:rPr>
        <w:t xml:space="preserve">  </w:t>
      </w:r>
      <w:r w:rsidR="00994AE7" w:rsidRPr="008455FD">
        <w:rPr>
          <w:rFonts w:ascii="Tahoma" w:hAnsi="Tahoma" w:cs="Tahoma"/>
          <w:i/>
          <w:color w:val="000000" w:themeColor="text1"/>
        </w:rPr>
        <w:t> </w:t>
      </w:r>
      <w:r w:rsidR="00994AE7" w:rsidRPr="008455FD">
        <w:rPr>
          <w:rFonts w:ascii="Tahoma" w:hAnsi="Tahoma" w:cs="Tahoma"/>
          <w:color w:val="000000" w:themeColor="text1"/>
        </w:rPr>
        <w:t>The Lord God took the man and put him in the Garden of Eden to work it and take care of it.  And the Lord God commanded the man, “You are free to eat from any tree in the garden; but you must not eat from the tree of the knowledge of good and evil, for when you eat from it you will certainly die.”</w:t>
      </w:r>
    </w:p>
    <w:p w14:paraId="221EF37D" w14:textId="01385BF6" w:rsidR="00FD0256" w:rsidRPr="008455FD" w:rsidRDefault="001C4261" w:rsidP="00FD0256">
      <w:pPr>
        <w:pStyle w:val="NoSpacing"/>
        <w:rPr>
          <w:rFonts w:ascii="Tahoma" w:eastAsia="Times New Roman" w:hAnsi="Tahoma" w:cs="Tahoma"/>
          <w:lang w:eastAsia="en-NZ"/>
        </w:rPr>
      </w:pPr>
      <w:r w:rsidRPr="008455FD">
        <w:rPr>
          <w:rFonts w:ascii="Tahoma" w:hAnsi="Tahoma" w:cs="Tahoma"/>
          <w:b/>
          <w:color w:val="4BACC6" w:themeColor="accent5"/>
        </w:rPr>
        <w:t xml:space="preserve">KEY POINTS </w:t>
      </w:r>
    </w:p>
    <w:p w14:paraId="04CE65A7" w14:textId="386CC814" w:rsidR="001C4261" w:rsidRPr="008455FD" w:rsidRDefault="001C4261" w:rsidP="00D6098A">
      <w:pPr>
        <w:pStyle w:val="NoSpacing"/>
        <w:rPr>
          <w:rFonts w:ascii="Tahoma" w:hAnsi="Tahoma" w:cs="Tahoma"/>
          <w:b/>
          <w:color w:val="4BACC6" w:themeColor="accent5"/>
        </w:rPr>
      </w:pPr>
    </w:p>
    <w:p w14:paraId="6AE35DDD" w14:textId="10C79EB1" w:rsidR="008455FD" w:rsidRPr="008455FD" w:rsidRDefault="00FD0256" w:rsidP="008455FD">
      <w:pPr>
        <w:pStyle w:val="NoSpacing"/>
        <w:numPr>
          <w:ilvl w:val="0"/>
          <w:numId w:val="29"/>
        </w:numPr>
        <w:spacing w:after="240"/>
        <w:rPr>
          <w:rFonts w:ascii="Tahoma" w:hAnsi="Tahoma" w:cs="Tahoma"/>
          <w:lang w:eastAsia="en-NZ"/>
        </w:rPr>
      </w:pPr>
      <w:r w:rsidRPr="008455FD">
        <w:rPr>
          <w:rFonts w:ascii="Tahoma" w:hAnsi="Tahoma" w:cs="Tahoma"/>
          <w:lang w:eastAsia="en-NZ"/>
        </w:rPr>
        <w:t>A boundary line defines ownership, w</w:t>
      </w:r>
      <w:r w:rsidRPr="008455FD">
        <w:rPr>
          <w:rFonts w:ascii="Tahoma" w:hAnsi="Tahoma" w:cs="Tahoma"/>
          <w:lang w:eastAsia="en-NZ"/>
        </w:rPr>
        <w:t>ho controls what</w:t>
      </w:r>
      <w:r w:rsidRPr="008455FD">
        <w:rPr>
          <w:rFonts w:ascii="Tahoma" w:hAnsi="Tahoma" w:cs="Tahoma"/>
          <w:lang w:eastAsia="en-NZ"/>
        </w:rPr>
        <w:t>, w</w:t>
      </w:r>
      <w:r w:rsidRPr="008455FD">
        <w:rPr>
          <w:rFonts w:ascii="Tahoma" w:hAnsi="Tahoma" w:cs="Tahoma"/>
          <w:lang w:eastAsia="en-NZ"/>
        </w:rPr>
        <w:t>ho is responsible</w:t>
      </w:r>
    </w:p>
    <w:p w14:paraId="72D20268" w14:textId="77777777" w:rsidR="00FD0256" w:rsidRPr="008455FD" w:rsidRDefault="00FD0256" w:rsidP="008455FD">
      <w:pPr>
        <w:pStyle w:val="NoSpacing"/>
        <w:numPr>
          <w:ilvl w:val="0"/>
          <w:numId w:val="29"/>
        </w:numPr>
        <w:spacing w:after="240"/>
        <w:rPr>
          <w:rFonts w:ascii="Tahoma" w:hAnsi="Tahoma" w:cs="Tahoma"/>
          <w:color w:val="000000" w:themeColor="text1"/>
        </w:rPr>
      </w:pPr>
      <w:r w:rsidRPr="008455FD">
        <w:rPr>
          <w:rFonts w:ascii="Tahoma" w:hAnsi="Tahoma" w:cs="Tahoma"/>
          <w:color w:val="000000" w:themeColor="text1"/>
        </w:rPr>
        <w:t>Don’t do things for people that they should be doing for themselves</w:t>
      </w:r>
    </w:p>
    <w:p w14:paraId="1575BC05" w14:textId="6C021951" w:rsidR="00FD0256" w:rsidRPr="008455FD" w:rsidRDefault="00FD0256" w:rsidP="008455FD">
      <w:pPr>
        <w:pStyle w:val="NoSpacing"/>
        <w:numPr>
          <w:ilvl w:val="0"/>
          <w:numId w:val="29"/>
        </w:numPr>
        <w:spacing w:after="240"/>
        <w:rPr>
          <w:rFonts w:ascii="Tahoma" w:hAnsi="Tahoma" w:cs="Tahoma"/>
          <w:color w:val="000000" w:themeColor="text1"/>
        </w:rPr>
      </w:pPr>
      <w:r w:rsidRPr="008455FD">
        <w:rPr>
          <w:rFonts w:ascii="Tahoma" w:hAnsi="Tahoma" w:cs="Tahoma"/>
          <w:color w:val="000000" w:themeColor="text1"/>
        </w:rPr>
        <w:t>Be flexible enough to obey God in the moment  (</w:t>
      </w:r>
      <w:r w:rsidRPr="008455FD">
        <w:rPr>
          <w:rFonts w:ascii="Tahoma" w:hAnsi="Tahoma" w:cs="Tahoma"/>
          <w:color w:val="000000" w:themeColor="text1"/>
        </w:rPr>
        <w:t>Jesus at times had places that he wanted to be, things he wanted to be doing</w:t>
      </w:r>
      <w:r w:rsidR="008455FD" w:rsidRPr="008455FD">
        <w:rPr>
          <w:rFonts w:ascii="Tahoma" w:hAnsi="Tahoma" w:cs="Tahoma"/>
          <w:color w:val="000000" w:themeColor="text1"/>
        </w:rPr>
        <w:t xml:space="preserve"> and yet he stopped for the one, </w:t>
      </w:r>
      <w:proofErr w:type="spellStart"/>
      <w:r w:rsidR="008455FD" w:rsidRPr="008455FD">
        <w:rPr>
          <w:rFonts w:ascii="Tahoma" w:hAnsi="Tahoma" w:cs="Tahoma"/>
          <w:color w:val="000000" w:themeColor="text1"/>
        </w:rPr>
        <w:t>eg</w:t>
      </w:r>
      <w:proofErr w:type="spellEnd"/>
      <w:r w:rsidR="008455FD" w:rsidRPr="008455FD">
        <w:rPr>
          <w:rFonts w:ascii="Tahoma" w:hAnsi="Tahoma" w:cs="Tahoma"/>
          <w:color w:val="000000" w:themeColor="text1"/>
        </w:rPr>
        <w:t xml:space="preserve">: </w:t>
      </w:r>
      <w:r w:rsidRPr="008455FD">
        <w:rPr>
          <w:rFonts w:ascii="Tahoma" w:hAnsi="Tahoma" w:cs="Tahoma"/>
          <w:color w:val="000000" w:themeColor="text1"/>
        </w:rPr>
        <w:t>Mark 6:30-34&amp;37, Matthew 14:13</w:t>
      </w:r>
      <w:r w:rsidR="008455FD" w:rsidRPr="008455FD">
        <w:rPr>
          <w:rFonts w:ascii="Tahoma" w:hAnsi="Tahoma" w:cs="Tahoma"/>
          <w:color w:val="000000" w:themeColor="text1"/>
        </w:rPr>
        <w:t>)</w:t>
      </w:r>
    </w:p>
    <w:p w14:paraId="47BA56A3" w14:textId="388341A5" w:rsidR="00FD0256" w:rsidRPr="008455FD" w:rsidRDefault="00FD0256" w:rsidP="00FD0256">
      <w:pPr>
        <w:pStyle w:val="NoSpacing"/>
        <w:rPr>
          <w:rFonts w:ascii="Tahoma" w:hAnsi="Tahoma" w:cs="Tahoma"/>
          <w:b/>
          <w:color w:val="4BACC6" w:themeColor="accent5"/>
        </w:rPr>
      </w:pPr>
      <w:r w:rsidRPr="008455FD">
        <w:rPr>
          <w:rFonts w:ascii="Tahoma" w:hAnsi="Tahoma" w:cs="Tahoma"/>
          <w:b/>
          <w:color w:val="4BACC6" w:themeColor="accent5"/>
        </w:rPr>
        <w:t>KEY QUOTES</w:t>
      </w:r>
    </w:p>
    <w:p w14:paraId="5BF1B529" w14:textId="77777777" w:rsidR="00FD0256" w:rsidRPr="008455FD" w:rsidRDefault="00FD0256" w:rsidP="00FD0256">
      <w:pPr>
        <w:pStyle w:val="NoSpacing"/>
        <w:rPr>
          <w:rFonts w:ascii="Tahoma" w:hAnsi="Tahoma" w:cs="Tahoma"/>
          <w:b/>
          <w:color w:val="4BACC6" w:themeColor="accent5"/>
        </w:rPr>
      </w:pPr>
    </w:p>
    <w:p w14:paraId="67C71807" w14:textId="7F90115A" w:rsidR="00FD0256" w:rsidRPr="008455FD" w:rsidRDefault="008455FD" w:rsidP="008455FD">
      <w:pPr>
        <w:spacing w:after="0" w:line="240" w:lineRule="auto"/>
        <w:rPr>
          <w:rFonts w:ascii="Tahoma" w:hAnsi="Tahoma" w:cs="Tahoma"/>
        </w:rPr>
      </w:pPr>
      <w:r>
        <w:rPr>
          <w:rFonts w:ascii="Tahoma" w:hAnsi="Tahoma" w:cs="Tahoma"/>
          <w:color w:val="000000" w:themeColor="text1"/>
        </w:rPr>
        <w:t>“</w:t>
      </w:r>
      <w:r w:rsidR="00FD0256" w:rsidRPr="008455FD">
        <w:rPr>
          <w:rFonts w:ascii="Tahoma" w:hAnsi="Tahoma" w:cs="Tahoma"/>
          <w:color w:val="000000" w:themeColor="text1"/>
        </w:rPr>
        <w:t xml:space="preserve">Sometimes our constant assistance of a friend who is not taking ownership of their issues is not helpful to us or them. It does not build into them and assist them to take ownership of their responsibilities. In contributes to them becoming dependent on other </w:t>
      </w:r>
      <w:proofErr w:type="gramStart"/>
      <w:r w:rsidR="00FD0256" w:rsidRPr="008455FD">
        <w:rPr>
          <w:rFonts w:ascii="Tahoma" w:hAnsi="Tahoma" w:cs="Tahoma"/>
          <w:color w:val="000000" w:themeColor="text1"/>
        </w:rPr>
        <w:t>people – which contributes</w:t>
      </w:r>
      <w:proofErr w:type="gramEnd"/>
      <w:r w:rsidR="00FD0256" w:rsidRPr="008455FD">
        <w:rPr>
          <w:rFonts w:ascii="Tahoma" w:hAnsi="Tahoma" w:cs="Tahoma"/>
          <w:color w:val="000000" w:themeColor="text1"/>
        </w:rPr>
        <w:t xml:space="preserve"> to them being an emotional child rather than encouraging their emotional maturity. This means they don’t become who God has created them to be and we inhibit our ability to focus on </w:t>
      </w:r>
      <w:r w:rsidR="00FD0256" w:rsidRPr="008455FD">
        <w:rPr>
          <w:rFonts w:ascii="Tahoma" w:hAnsi="Tahoma" w:cs="Tahoma"/>
        </w:rPr>
        <w:t>the things he has called us to do (we need to be pointing them to Christ)</w:t>
      </w:r>
      <w:r>
        <w:rPr>
          <w:rFonts w:ascii="Tahoma" w:hAnsi="Tahoma" w:cs="Tahoma"/>
        </w:rPr>
        <w:t>” -</w:t>
      </w:r>
      <w:r w:rsidRPr="008455FD">
        <w:rPr>
          <w:rFonts w:ascii="Tahoma" w:hAnsi="Tahoma" w:cs="Tahoma"/>
        </w:rPr>
        <w:t xml:space="preserve"> </w:t>
      </w:r>
      <w:r w:rsidR="00FD0256" w:rsidRPr="008455FD">
        <w:rPr>
          <w:rFonts w:ascii="Tahoma" w:hAnsi="Tahoma" w:cs="Tahoma"/>
        </w:rPr>
        <w:t>John Townsend &amp; Henry Cloud quote</w:t>
      </w:r>
    </w:p>
    <w:p w14:paraId="583E58D9" w14:textId="77777777" w:rsidR="008455FD" w:rsidRPr="008455FD" w:rsidRDefault="008455FD" w:rsidP="00FD0256">
      <w:pPr>
        <w:spacing w:after="0" w:line="240" w:lineRule="auto"/>
        <w:rPr>
          <w:rFonts w:ascii="Tahoma" w:hAnsi="Tahoma" w:cs="Tahoma"/>
          <w:color w:val="000000" w:themeColor="text1"/>
        </w:rPr>
      </w:pPr>
    </w:p>
    <w:p w14:paraId="73072127" w14:textId="3A5B3649" w:rsidR="00FD0256" w:rsidRPr="008455FD" w:rsidRDefault="00FD0256" w:rsidP="00FD0256">
      <w:pPr>
        <w:spacing w:after="0" w:line="240" w:lineRule="auto"/>
        <w:rPr>
          <w:rFonts w:ascii="Tahoma" w:hAnsi="Tahoma" w:cs="Tahoma"/>
          <w:color w:val="000000" w:themeColor="text1"/>
        </w:rPr>
      </w:pPr>
      <w:r w:rsidRPr="008455FD">
        <w:rPr>
          <w:rFonts w:ascii="Tahoma" w:hAnsi="Tahoma" w:cs="Tahoma"/>
          <w:color w:val="000000" w:themeColor="text1"/>
        </w:rPr>
        <w:t xml:space="preserve">“Limits are God’s grace in disguise.” (Author Peter </w:t>
      </w:r>
      <w:proofErr w:type="spellStart"/>
      <w:r w:rsidRPr="008455FD">
        <w:rPr>
          <w:rFonts w:ascii="Tahoma" w:hAnsi="Tahoma" w:cs="Tahoma"/>
          <w:color w:val="000000" w:themeColor="text1"/>
        </w:rPr>
        <w:t>Scazzero</w:t>
      </w:r>
      <w:proofErr w:type="spellEnd"/>
      <w:r w:rsidRPr="008455FD">
        <w:rPr>
          <w:rFonts w:ascii="Tahoma" w:hAnsi="Tahoma" w:cs="Tahoma"/>
          <w:color w:val="000000" w:themeColor="text1"/>
        </w:rPr>
        <w:t>)</w:t>
      </w:r>
    </w:p>
    <w:p w14:paraId="286F03CE" w14:textId="77777777" w:rsidR="00FD0256" w:rsidRPr="008455FD" w:rsidRDefault="00FD0256" w:rsidP="00FD0256">
      <w:pPr>
        <w:spacing w:after="0" w:line="240" w:lineRule="auto"/>
        <w:rPr>
          <w:rFonts w:ascii="Tahoma" w:hAnsi="Tahoma" w:cs="Tahoma"/>
          <w:color w:val="000000" w:themeColor="text1"/>
        </w:rPr>
      </w:pPr>
    </w:p>
    <w:p w14:paraId="4156C2FD" w14:textId="0CF18459" w:rsidR="00FD0256" w:rsidRPr="008455FD" w:rsidRDefault="00FD0256" w:rsidP="00FD0256">
      <w:pPr>
        <w:pStyle w:val="NoSpacing"/>
        <w:rPr>
          <w:rFonts w:ascii="Tahoma" w:eastAsia="Times New Roman" w:hAnsi="Tahoma" w:cs="Tahoma"/>
          <w:color w:val="000000" w:themeColor="text1"/>
          <w:lang w:eastAsia="en-NZ"/>
        </w:rPr>
      </w:pPr>
      <w:r w:rsidRPr="008455FD">
        <w:rPr>
          <w:rFonts w:ascii="Tahoma" w:hAnsi="Tahoma" w:cs="Tahoma"/>
          <w:color w:val="000000" w:themeColor="text1"/>
        </w:rPr>
        <w:t>“By having firm boundaries, with flexibility, we love God well, we love people well, and we love ourselves well.” – Dr Adam Dodds</w:t>
      </w:r>
    </w:p>
    <w:p w14:paraId="5499CBB6" w14:textId="5A8ABC8D" w:rsidR="00451EB5" w:rsidRPr="008455FD" w:rsidRDefault="00451EB5" w:rsidP="00941B60">
      <w:pPr>
        <w:pStyle w:val="NoSpacing"/>
        <w:rPr>
          <w:rFonts w:ascii="Tahoma" w:hAnsi="Tahoma" w:cs="Tahoma"/>
          <w:color w:val="000000"/>
        </w:rPr>
      </w:pPr>
    </w:p>
    <w:p w14:paraId="17706662" w14:textId="77777777" w:rsidR="00BB1EB1" w:rsidRPr="008455FD" w:rsidRDefault="00BB1EB1" w:rsidP="00941B60">
      <w:pPr>
        <w:pStyle w:val="NoSpacing"/>
        <w:rPr>
          <w:rFonts w:ascii="Tahoma" w:hAnsi="Tahoma" w:cs="Tahoma"/>
          <w:color w:val="000000"/>
        </w:rPr>
      </w:pPr>
    </w:p>
    <w:p w14:paraId="50C524C9" w14:textId="77777777" w:rsidR="001A7A62" w:rsidRDefault="001A7A62">
      <w:pPr>
        <w:rPr>
          <w:rFonts w:ascii="Tahoma" w:hAnsi="Tahoma" w:cs="Tahoma"/>
          <w:b/>
          <w:color w:val="4BACC6" w:themeColor="accent5"/>
        </w:rPr>
      </w:pPr>
      <w:r>
        <w:rPr>
          <w:rFonts w:ascii="Tahoma" w:hAnsi="Tahoma" w:cs="Tahoma"/>
          <w:b/>
          <w:color w:val="4BACC6" w:themeColor="accent5"/>
        </w:rPr>
        <w:br w:type="page"/>
      </w:r>
    </w:p>
    <w:p w14:paraId="36211C5F" w14:textId="77777777" w:rsidR="001A7A62" w:rsidRDefault="001A7A62" w:rsidP="00790394">
      <w:pPr>
        <w:spacing w:after="240" w:line="240" w:lineRule="auto"/>
        <w:ind w:right="543"/>
        <w:rPr>
          <w:rFonts w:ascii="Tahoma" w:hAnsi="Tahoma" w:cs="Tahoma"/>
          <w:b/>
          <w:color w:val="4BACC6" w:themeColor="accent5"/>
        </w:rPr>
      </w:pPr>
    </w:p>
    <w:p w14:paraId="46B5DF36" w14:textId="3E8A0A97" w:rsidR="00C01176" w:rsidRPr="008455FD" w:rsidRDefault="00E833BD" w:rsidP="00790394">
      <w:pPr>
        <w:spacing w:after="240" w:line="240" w:lineRule="auto"/>
        <w:ind w:right="543"/>
        <w:rPr>
          <w:rFonts w:ascii="Tahoma" w:hAnsi="Tahoma" w:cs="Tahoma"/>
          <w:b/>
          <w:color w:val="4BACC6" w:themeColor="accent5"/>
        </w:rPr>
      </w:pPr>
      <w:r w:rsidRPr="008455FD">
        <w:rPr>
          <w:rFonts w:ascii="Tahoma" w:hAnsi="Tahoma" w:cs="Tahoma"/>
          <w:b/>
          <w:color w:val="4BACC6" w:themeColor="accent5"/>
        </w:rPr>
        <w:t xml:space="preserve">DISCUSSION </w:t>
      </w:r>
      <w:r w:rsidR="006A2819" w:rsidRPr="008455FD">
        <w:rPr>
          <w:rFonts w:ascii="Tahoma" w:hAnsi="Tahoma" w:cs="Tahoma"/>
          <w:b/>
          <w:color w:val="4BACC6" w:themeColor="accent5"/>
        </w:rPr>
        <w:t>QUESTIONS</w:t>
      </w:r>
    </w:p>
    <w:p w14:paraId="6FBF3B44" w14:textId="1C9B40DE" w:rsidR="00B75DD8" w:rsidRPr="008455FD" w:rsidRDefault="00B75DD8" w:rsidP="001C4261">
      <w:pPr>
        <w:pStyle w:val="NoSpacing"/>
        <w:numPr>
          <w:ilvl w:val="0"/>
          <w:numId w:val="24"/>
        </w:numPr>
        <w:spacing w:after="240"/>
        <w:rPr>
          <w:rFonts w:ascii="Tahoma" w:hAnsi="Tahoma" w:cs="Tahoma"/>
        </w:rPr>
      </w:pPr>
      <w:r w:rsidRPr="008455FD">
        <w:rPr>
          <w:rFonts w:ascii="Tahoma" w:hAnsi="Tahoma" w:cs="Tahoma"/>
        </w:rPr>
        <w:t>I</w:t>
      </w:r>
      <w:r w:rsidR="00137F3A" w:rsidRPr="008455FD">
        <w:rPr>
          <w:rFonts w:ascii="Tahoma" w:hAnsi="Tahoma" w:cs="Tahoma"/>
        </w:rPr>
        <w:t>f you heard the sermon, was</w:t>
      </w:r>
      <w:r w:rsidRPr="008455FD">
        <w:rPr>
          <w:rFonts w:ascii="Tahoma" w:hAnsi="Tahoma" w:cs="Tahoma"/>
        </w:rPr>
        <w:t xml:space="preserve"> there anything God spoke to you about personally from this message? </w:t>
      </w:r>
    </w:p>
    <w:p w14:paraId="5E35D07A" w14:textId="47663824" w:rsidR="00254A95" w:rsidRPr="008455FD" w:rsidRDefault="00973ABB" w:rsidP="001C4261">
      <w:pPr>
        <w:pStyle w:val="NoSpacing"/>
        <w:numPr>
          <w:ilvl w:val="0"/>
          <w:numId w:val="24"/>
        </w:numPr>
        <w:spacing w:after="240"/>
        <w:rPr>
          <w:rFonts w:ascii="Tahoma" w:hAnsi="Tahoma" w:cs="Tahoma"/>
        </w:rPr>
      </w:pPr>
      <w:r w:rsidRPr="008455FD">
        <w:rPr>
          <w:rFonts w:ascii="Tahoma" w:hAnsi="Tahoma" w:cs="Tahoma"/>
        </w:rPr>
        <w:t>Within these</w:t>
      </w:r>
      <w:r w:rsidR="00FD0256" w:rsidRPr="008455FD">
        <w:rPr>
          <w:rFonts w:ascii="Tahoma" w:hAnsi="Tahoma" w:cs="Tahoma"/>
        </w:rPr>
        <w:t xml:space="preserve"> passages, what insights into God’s character do you see</w:t>
      </w:r>
      <w:r w:rsidRPr="008455FD">
        <w:rPr>
          <w:rFonts w:ascii="Tahoma" w:hAnsi="Tahoma" w:cs="Tahoma"/>
        </w:rPr>
        <w:t>?</w:t>
      </w:r>
    </w:p>
    <w:p w14:paraId="3D1924A4" w14:textId="3784859C" w:rsidR="00973ABB" w:rsidRPr="008455FD" w:rsidRDefault="00FD0256" w:rsidP="00FD0256">
      <w:pPr>
        <w:pStyle w:val="NoSpacing"/>
        <w:numPr>
          <w:ilvl w:val="0"/>
          <w:numId w:val="24"/>
        </w:numPr>
        <w:spacing w:after="240"/>
        <w:rPr>
          <w:rFonts w:ascii="Tahoma" w:hAnsi="Tahoma" w:cs="Tahoma"/>
        </w:rPr>
      </w:pPr>
      <w:r w:rsidRPr="008455FD">
        <w:rPr>
          <w:rFonts w:ascii="Tahoma" w:hAnsi="Tahoma" w:cs="Tahoma"/>
        </w:rPr>
        <w:t>What does this passage teach us about God’s purposes for His people?</w:t>
      </w:r>
    </w:p>
    <w:p w14:paraId="720684EA" w14:textId="6F806759" w:rsidR="00FD0256" w:rsidRPr="008455FD" w:rsidRDefault="00FD0256" w:rsidP="00FD0256">
      <w:pPr>
        <w:pStyle w:val="NoSpacing"/>
        <w:numPr>
          <w:ilvl w:val="0"/>
          <w:numId w:val="24"/>
        </w:numPr>
        <w:spacing w:after="240"/>
        <w:rPr>
          <w:rFonts w:ascii="Tahoma" w:hAnsi="Tahoma" w:cs="Tahoma"/>
        </w:rPr>
      </w:pPr>
      <w:r w:rsidRPr="008455FD">
        <w:rPr>
          <w:rFonts w:ascii="Tahoma" w:hAnsi="Tahoma" w:cs="Tahoma"/>
        </w:rPr>
        <w:t>What does it mean for you personally?</w:t>
      </w:r>
    </w:p>
    <w:p w14:paraId="350B00E0" w14:textId="046506A1" w:rsidR="001C4261" w:rsidRPr="008455FD" w:rsidRDefault="005D7A33" w:rsidP="009E3A92">
      <w:pPr>
        <w:pStyle w:val="NoSpacing"/>
        <w:numPr>
          <w:ilvl w:val="0"/>
          <w:numId w:val="24"/>
        </w:numPr>
        <w:spacing w:after="240"/>
        <w:rPr>
          <w:rFonts w:ascii="Tahoma" w:hAnsi="Tahoma" w:cs="Tahoma"/>
        </w:rPr>
      </w:pPr>
      <w:r w:rsidRPr="008455FD">
        <w:rPr>
          <w:rFonts w:ascii="Tahoma" w:hAnsi="Tahoma" w:cs="Tahoma"/>
          <w:b/>
        </w:rPr>
        <w:t>James 1:22</w:t>
      </w:r>
      <w:r w:rsidRPr="008455FD">
        <w:rPr>
          <w:rFonts w:ascii="Tahoma" w:hAnsi="Tahoma" w:cs="Tahoma"/>
        </w:rPr>
        <w:t xml:space="preserve"> says “</w:t>
      </w:r>
      <w:r w:rsidRPr="008455FD">
        <w:rPr>
          <w:rFonts w:ascii="Tahoma" w:hAnsi="Tahoma" w:cs="Tahoma"/>
          <w:i/>
        </w:rPr>
        <w:t>Don’t just listen to God’s word. You must do what it says. Otherwise, you are only fooling yourselves</w:t>
      </w:r>
      <w:r w:rsidRPr="008455FD">
        <w:rPr>
          <w:rFonts w:ascii="Tahoma" w:hAnsi="Tahoma" w:cs="Tahoma"/>
        </w:rPr>
        <w:t xml:space="preserve">.” </w:t>
      </w:r>
      <w:r w:rsidR="00B75DD8" w:rsidRPr="008455FD">
        <w:rPr>
          <w:rFonts w:ascii="Tahoma" w:hAnsi="Tahoma" w:cs="Tahoma"/>
        </w:rPr>
        <w:t xml:space="preserve">What is the next step you need to take in response to God’s word? </w:t>
      </w:r>
      <w:r w:rsidR="00A865FD" w:rsidRPr="008455FD">
        <w:rPr>
          <w:rFonts w:ascii="Tahoma" w:hAnsi="Tahoma" w:cs="Tahoma"/>
        </w:rPr>
        <w:t>(i.e. obedience)</w:t>
      </w:r>
      <w:r w:rsidR="00973ABB" w:rsidRPr="008455FD">
        <w:rPr>
          <w:rFonts w:ascii="Tahoma" w:hAnsi="Tahoma" w:cs="Tahoma"/>
        </w:rPr>
        <w:t xml:space="preserve"> </w:t>
      </w:r>
    </w:p>
    <w:p w14:paraId="60B7835B" w14:textId="3E55E48C" w:rsidR="001C6CE1" w:rsidRPr="008455FD" w:rsidRDefault="00E833BD" w:rsidP="009E3A92">
      <w:pPr>
        <w:rPr>
          <w:rFonts w:ascii="Tahoma" w:hAnsi="Tahoma" w:cs="Tahoma"/>
          <w:b/>
          <w:color w:val="4BACC6" w:themeColor="accent5"/>
        </w:rPr>
      </w:pPr>
      <w:r w:rsidRPr="008455FD">
        <w:rPr>
          <w:rFonts w:ascii="Tahoma" w:hAnsi="Tahoma" w:cs="Tahoma"/>
          <w:b/>
          <w:color w:val="4BACC6" w:themeColor="accent5"/>
        </w:rPr>
        <w:t>PRAYER POINTS</w:t>
      </w:r>
    </w:p>
    <w:p w14:paraId="778B6F88" w14:textId="69261941" w:rsidR="00BB1EB1" w:rsidRDefault="00BB1EB1" w:rsidP="00BB1EB1">
      <w:pPr>
        <w:pStyle w:val="xmsonormal"/>
        <w:numPr>
          <w:ilvl w:val="0"/>
          <w:numId w:val="19"/>
        </w:numPr>
        <w:spacing w:before="0" w:beforeAutospacing="0" w:after="0" w:afterAutospacing="0"/>
        <w:rPr>
          <w:rFonts w:ascii="Tahoma" w:hAnsi="Tahoma" w:cs="Tahoma"/>
          <w:sz w:val="22"/>
          <w:szCs w:val="22"/>
        </w:rPr>
      </w:pPr>
      <w:r w:rsidRPr="008455FD">
        <w:rPr>
          <w:rFonts w:ascii="Tahoma" w:hAnsi="Tahoma" w:cs="Tahoma"/>
          <w:sz w:val="22"/>
          <w:szCs w:val="22"/>
        </w:rPr>
        <w:t>For each individual to have a personal revelation of what these scriptures mean for them.</w:t>
      </w:r>
    </w:p>
    <w:p w14:paraId="54F6A913" w14:textId="248E3E02" w:rsidR="008455FD" w:rsidRDefault="008455FD" w:rsidP="00BB1EB1">
      <w:pPr>
        <w:pStyle w:val="xmsonormal"/>
        <w:numPr>
          <w:ilvl w:val="0"/>
          <w:numId w:val="19"/>
        </w:numPr>
        <w:spacing w:before="0" w:beforeAutospacing="0" w:after="0" w:afterAutospacing="0"/>
        <w:rPr>
          <w:rFonts w:ascii="Tahoma" w:hAnsi="Tahoma" w:cs="Tahoma"/>
          <w:sz w:val="22"/>
          <w:szCs w:val="22"/>
        </w:rPr>
      </w:pPr>
      <w:r>
        <w:rPr>
          <w:rFonts w:ascii="Tahoma" w:hAnsi="Tahoma" w:cs="Tahoma"/>
          <w:sz w:val="22"/>
          <w:szCs w:val="22"/>
        </w:rPr>
        <w:t>Pray for your non-church friend that you are discipling.</w:t>
      </w:r>
    </w:p>
    <w:p w14:paraId="6E6B46F6" w14:textId="5B7DCE4C" w:rsidR="008455FD" w:rsidRDefault="008455FD" w:rsidP="00BB1EB1">
      <w:pPr>
        <w:pStyle w:val="xmsonormal"/>
        <w:numPr>
          <w:ilvl w:val="0"/>
          <w:numId w:val="19"/>
        </w:numPr>
        <w:spacing w:before="0" w:beforeAutospacing="0" w:after="0" w:afterAutospacing="0"/>
        <w:rPr>
          <w:rFonts w:ascii="Tahoma" w:hAnsi="Tahoma" w:cs="Tahoma"/>
          <w:sz w:val="22"/>
          <w:szCs w:val="22"/>
        </w:rPr>
      </w:pPr>
      <w:r>
        <w:rPr>
          <w:rFonts w:ascii="Tahoma" w:hAnsi="Tahoma" w:cs="Tahoma"/>
          <w:sz w:val="22"/>
          <w:szCs w:val="22"/>
        </w:rPr>
        <w:t>Pray for wisdom to set up healthy boundaries.</w:t>
      </w:r>
    </w:p>
    <w:p w14:paraId="7FEDA91E" w14:textId="77777777" w:rsidR="008455FD" w:rsidRPr="008455FD" w:rsidRDefault="008455FD" w:rsidP="008455FD">
      <w:pPr>
        <w:pStyle w:val="xmsonormal"/>
        <w:spacing w:before="0" w:beforeAutospacing="0" w:after="0" w:afterAutospacing="0"/>
        <w:rPr>
          <w:rFonts w:ascii="Tahoma" w:hAnsi="Tahoma" w:cs="Tahoma"/>
          <w:sz w:val="22"/>
          <w:szCs w:val="22"/>
        </w:rPr>
      </w:pPr>
    </w:p>
    <w:p w14:paraId="746F791A" w14:textId="5BDC0B3F" w:rsidR="008455FD" w:rsidRDefault="008455FD" w:rsidP="008455FD">
      <w:pPr>
        <w:rPr>
          <w:rFonts w:ascii="Tahoma" w:hAnsi="Tahoma" w:cs="Tahoma"/>
          <w:b/>
          <w:color w:val="4BACC6" w:themeColor="accent5"/>
        </w:rPr>
      </w:pPr>
      <w:r>
        <w:rPr>
          <w:rFonts w:ascii="Tahoma" w:hAnsi="Tahoma" w:cs="Tahoma"/>
          <w:b/>
          <w:color w:val="4BACC6" w:themeColor="accent5"/>
        </w:rPr>
        <w:t>UPCOMING EVENTS</w:t>
      </w:r>
    </w:p>
    <w:p w14:paraId="704D2D9E" w14:textId="7A2F6924" w:rsidR="008455FD" w:rsidRDefault="008455FD" w:rsidP="008455FD">
      <w:pPr>
        <w:rPr>
          <w:rFonts w:ascii="Tahoma" w:hAnsi="Tahoma" w:cs="Tahoma"/>
          <w:color w:val="000000" w:themeColor="text1"/>
        </w:rPr>
      </w:pPr>
      <w:r w:rsidRPr="001A7A62">
        <w:rPr>
          <w:rFonts w:ascii="Tahoma" w:hAnsi="Tahoma" w:cs="Tahoma"/>
          <w:b/>
          <w:color w:val="000000" w:themeColor="text1"/>
        </w:rPr>
        <w:t>Family service:</w:t>
      </w:r>
      <w:r>
        <w:rPr>
          <w:rFonts w:ascii="Tahoma" w:hAnsi="Tahoma" w:cs="Tahoma"/>
          <w:color w:val="000000" w:themeColor="text1"/>
        </w:rPr>
        <w:t xml:space="preserve"> 1</w:t>
      </w:r>
      <w:r w:rsidRPr="008455FD">
        <w:rPr>
          <w:rFonts w:ascii="Tahoma" w:hAnsi="Tahoma" w:cs="Tahoma"/>
          <w:color w:val="000000" w:themeColor="text1"/>
          <w:vertAlign w:val="superscript"/>
        </w:rPr>
        <w:t>st</w:t>
      </w:r>
      <w:r>
        <w:rPr>
          <w:rFonts w:ascii="Tahoma" w:hAnsi="Tahoma" w:cs="Tahoma"/>
          <w:color w:val="000000" w:themeColor="text1"/>
        </w:rPr>
        <w:t xml:space="preserve"> July 2018, 5pm | Soup and bread after the service</w:t>
      </w:r>
    </w:p>
    <w:p w14:paraId="529E8A16" w14:textId="7132A252" w:rsidR="001A7A62" w:rsidRDefault="001A7A62" w:rsidP="008455FD">
      <w:pPr>
        <w:rPr>
          <w:rFonts w:ascii="Tahoma" w:hAnsi="Tahoma" w:cs="Tahoma"/>
          <w:color w:val="000000" w:themeColor="text1"/>
        </w:rPr>
      </w:pPr>
      <w:r w:rsidRPr="001A7A62">
        <w:rPr>
          <w:rFonts w:ascii="Tahoma" w:hAnsi="Tahoma" w:cs="Tahoma"/>
          <w:b/>
          <w:color w:val="000000" w:themeColor="text1"/>
        </w:rPr>
        <w:t>Next Baptism Service</w:t>
      </w:r>
      <w:r>
        <w:rPr>
          <w:rFonts w:ascii="Tahoma" w:hAnsi="Tahoma" w:cs="Tahoma"/>
          <w:b/>
          <w:color w:val="000000" w:themeColor="text1"/>
        </w:rPr>
        <w:t>:</w:t>
      </w:r>
      <w:r>
        <w:rPr>
          <w:rFonts w:ascii="Tahoma" w:hAnsi="Tahoma" w:cs="Tahoma"/>
          <w:color w:val="000000" w:themeColor="text1"/>
        </w:rPr>
        <w:t xml:space="preserve"> 29 July 10 am, more info email </w:t>
      </w:r>
      <w:hyperlink r:id="rId9" w:history="1">
        <w:r w:rsidRPr="00304482">
          <w:rPr>
            <w:rStyle w:val="Hyperlink"/>
            <w:rFonts w:ascii="Tahoma" w:hAnsi="Tahoma" w:cs="Tahoma"/>
          </w:rPr>
          <w:t>reception@elimdunedin.com</w:t>
        </w:r>
      </w:hyperlink>
    </w:p>
    <w:p w14:paraId="608F2054" w14:textId="77777777" w:rsidR="001A7A62" w:rsidRPr="008455FD" w:rsidRDefault="001A7A62" w:rsidP="008455FD">
      <w:pPr>
        <w:rPr>
          <w:rFonts w:ascii="Tahoma" w:hAnsi="Tahoma" w:cs="Tahoma"/>
          <w:color w:val="000000" w:themeColor="text1"/>
        </w:rPr>
      </w:pPr>
    </w:p>
    <w:p w14:paraId="019047B3" w14:textId="002DAEC6" w:rsidR="00742CF2" w:rsidRPr="008455FD" w:rsidRDefault="00742CF2" w:rsidP="00742CF2">
      <w:pPr>
        <w:rPr>
          <w:rFonts w:ascii="Tahoma" w:hAnsi="Tahoma" w:cs="Tahoma"/>
        </w:rPr>
      </w:pPr>
    </w:p>
    <w:sectPr w:rsidR="00742CF2" w:rsidRPr="008455FD" w:rsidSect="00D55CD9">
      <w:headerReference w:type="default" r:id="rId10"/>
      <w:footerReference w:type="default" r:id="rId11"/>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2241" w14:textId="77777777" w:rsidR="00707ADF" w:rsidRDefault="00707ADF" w:rsidP="009F5E0A">
      <w:pPr>
        <w:spacing w:after="0" w:line="240" w:lineRule="auto"/>
      </w:pPr>
      <w:r>
        <w:separator/>
      </w:r>
    </w:p>
  </w:endnote>
  <w:endnote w:type="continuationSeparator" w:id="0">
    <w:p w14:paraId="5322D793" w14:textId="77777777" w:rsidR="00707ADF" w:rsidRDefault="00707ADF"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41136"/>
      <w:docPartObj>
        <w:docPartGallery w:val="Page Numbers (Bottom of Page)"/>
        <w:docPartUnique/>
      </w:docPartObj>
    </w:sdtPr>
    <w:sdtEndPr>
      <w:rPr>
        <w:noProof/>
      </w:rPr>
    </w:sdtEndPr>
    <w:sdtContent>
      <w:p w14:paraId="1828A284" w14:textId="0BD757E0" w:rsidR="00621B62" w:rsidRPr="00D325C4" w:rsidRDefault="00D325C4" w:rsidP="00D325C4">
        <w:pPr>
          <w:pStyle w:val="Footer"/>
        </w:pPr>
        <w:r>
          <w:fldChar w:fldCharType="begin"/>
        </w:r>
        <w:r>
          <w:instrText xml:space="preserve"> PAGE   \* MERGEFORMAT </w:instrText>
        </w:r>
        <w:r>
          <w:fldChar w:fldCharType="separate"/>
        </w:r>
        <w:r w:rsidR="001A7A62">
          <w:rPr>
            <w:noProof/>
          </w:rPr>
          <w:t>1</w:t>
        </w:r>
        <w:r>
          <w:rPr>
            <w:noProof/>
          </w:rPr>
          <w:fldChar w:fldCharType="end"/>
        </w:r>
        <w:r>
          <w:t xml:space="preserve"> </w:t>
        </w:r>
        <w:r w:rsidRPr="00D325C4">
          <w:rPr>
            <w:sz w:val="16"/>
            <w:szCs w:val="16"/>
          </w:rPr>
          <w:t>Lifegroup Study AM (3.6.18</w:t>
        </w:r>
        <w:proofErr w:type="gramStart"/>
        <w:r w:rsidRPr="00D325C4">
          <w:rPr>
            <w:sz w:val="16"/>
            <w:szCs w:val="16"/>
          </w:rPr>
          <w:t>)</w:t>
        </w:r>
        <w:r w:rsidR="00341F30">
          <w:rPr>
            <w:sz w:val="16"/>
            <w:szCs w:val="16"/>
          </w:rPr>
          <w:t xml:space="preserve"> :</w:t>
        </w:r>
        <w:proofErr w:type="gramEnd"/>
        <w:r w:rsidRPr="00D325C4">
          <w:rPr>
            <w:sz w:val="16"/>
            <w:szCs w:val="16"/>
          </w:rPr>
          <w:t xml:space="preserve"> Living Wisdom – Conflict Resolution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AE26F" w14:textId="77777777" w:rsidR="00707ADF" w:rsidRDefault="00707ADF" w:rsidP="009F5E0A">
      <w:pPr>
        <w:spacing w:after="0" w:line="240" w:lineRule="auto"/>
      </w:pPr>
      <w:r>
        <w:separator/>
      </w:r>
    </w:p>
  </w:footnote>
  <w:footnote w:type="continuationSeparator" w:id="0">
    <w:p w14:paraId="13396C27" w14:textId="77777777" w:rsidR="00707ADF" w:rsidRDefault="00707ADF"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D943B3"/>
    <w:multiLevelType w:val="hybridMultilevel"/>
    <w:tmpl w:val="FCDAE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317A63B3"/>
    <w:multiLevelType w:val="hybridMultilevel"/>
    <w:tmpl w:val="E612EE32"/>
    <w:lvl w:ilvl="0" w:tplc="941ECB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6E1FC3"/>
    <w:multiLevelType w:val="hybridMultilevel"/>
    <w:tmpl w:val="84FAF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6"/>
  </w:num>
  <w:num w:numId="4">
    <w:abstractNumId w:val="26"/>
  </w:num>
  <w:num w:numId="5">
    <w:abstractNumId w:val="23"/>
  </w:num>
  <w:num w:numId="6">
    <w:abstractNumId w:val="5"/>
  </w:num>
  <w:num w:numId="7">
    <w:abstractNumId w:val="9"/>
  </w:num>
  <w:num w:numId="8">
    <w:abstractNumId w:val="12"/>
  </w:num>
  <w:num w:numId="9">
    <w:abstractNumId w:val="24"/>
  </w:num>
  <w:num w:numId="10">
    <w:abstractNumId w:val="8"/>
  </w:num>
  <w:num w:numId="11">
    <w:abstractNumId w:val="17"/>
  </w:num>
  <w:num w:numId="12">
    <w:abstractNumId w:val="6"/>
  </w:num>
  <w:num w:numId="13">
    <w:abstractNumId w:val="21"/>
  </w:num>
  <w:num w:numId="14">
    <w:abstractNumId w:val="20"/>
  </w:num>
  <w:num w:numId="15">
    <w:abstractNumId w:val="18"/>
  </w:num>
  <w:num w:numId="16">
    <w:abstractNumId w:val="2"/>
  </w:num>
  <w:num w:numId="17">
    <w:abstractNumId w:val="28"/>
  </w:num>
  <w:num w:numId="18">
    <w:abstractNumId w:val="3"/>
  </w:num>
  <w:num w:numId="19">
    <w:abstractNumId w:val="25"/>
  </w:num>
  <w:num w:numId="20">
    <w:abstractNumId w:val="15"/>
  </w:num>
  <w:num w:numId="21">
    <w:abstractNumId w:val="14"/>
  </w:num>
  <w:num w:numId="22">
    <w:abstractNumId w:val="10"/>
  </w:num>
  <w:num w:numId="23">
    <w:abstractNumId w:val="7"/>
  </w:num>
  <w:num w:numId="24">
    <w:abstractNumId w:val="4"/>
  </w:num>
  <w:num w:numId="25">
    <w:abstractNumId w:val="13"/>
  </w:num>
  <w:num w:numId="26">
    <w:abstractNumId w:val="0"/>
  </w:num>
  <w:num w:numId="27">
    <w:abstractNumId w:val="19"/>
  </w:num>
  <w:num w:numId="28">
    <w:abstractNumId w:val="11"/>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E7378"/>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71671"/>
    <w:rsid w:val="00181CA9"/>
    <w:rsid w:val="00187693"/>
    <w:rsid w:val="001A1EC9"/>
    <w:rsid w:val="001A55F8"/>
    <w:rsid w:val="001A7A62"/>
    <w:rsid w:val="001B705C"/>
    <w:rsid w:val="001C2DFE"/>
    <w:rsid w:val="001C4261"/>
    <w:rsid w:val="001C6CE1"/>
    <w:rsid w:val="001D0011"/>
    <w:rsid w:val="001D136E"/>
    <w:rsid w:val="001F02E2"/>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7377"/>
    <w:rsid w:val="0029157F"/>
    <w:rsid w:val="00296389"/>
    <w:rsid w:val="002969E6"/>
    <w:rsid w:val="002A255D"/>
    <w:rsid w:val="002A50B8"/>
    <w:rsid w:val="002A7DAC"/>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B6DD4"/>
    <w:rsid w:val="003C0F01"/>
    <w:rsid w:val="003D2AF8"/>
    <w:rsid w:val="003D7061"/>
    <w:rsid w:val="003E3A24"/>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19D6"/>
    <w:rsid w:val="007F2E29"/>
    <w:rsid w:val="00811A33"/>
    <w:rsid w:val="00813B0A"/>
    <w:rsid w:val="00827BF7"/>
    <w:rsid w:val="00841AC7"/>
    <w:rsid w:val="00843432"/>
    <w:rsid w:val="008455FD"/>
    <w:rsid w:val="0085685E"/>
    <w:rsid w:val="00860101"/>
    <w:rsid w:val="00866D42"/>
    <w:rsid w:val="00871735"/>
    <w:rsid w:val="008824A4"/>
    <w:rsid w:val="008828C0"/>
    <w:rsid w:val="00890BA4"/>
    <w:rsid w:val="00890D93"/>
    <w:rsid w:val="00891576"/>
    <w:rsid w:val="008928ED"/>
    <w:rsid w:val="00893BB4"/>
    <w:rsid w:val="008970D0"/>
    <w:rsid w:val="008A42D7"/>
    <w:rsid w:val="008B42E5"/>
    <w:rsid w:val="008B791C"/>
    <w:rsid w:val="008C03D0"/>
    <w:rsid w:val="008C534A"/>
    <w:rsid w:val="008D0B58"/>
    <w:rsid w:val="008D2266"/>
    <w:rsid w:val="008E7EDC"/>
    <w:rsid w:val="008F103B"/>
    <w:rsid w:val="00900EC0"/>
    <w:rsid w:val="00906257"/>
    <w:rsid w:val="00906820"/>
    <w:rsid w:val="009126BE"/>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3ABB"/>
    <w:rsid w:val="00977AD3"/>
    <w:rsid w:val="009847B0"/>
    <w:rsid w:val="00994AE7"/>
    <w:rsid w:val="009A13A1"/>
    <w:rsid w:val="009A321A"/>
    <w:rsid w:val="009B1BB3"/>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C6CE7"/>
    <w:rsid w:val="00AE3588"/>
    <w:rsid w:val="00AF16BA"/>
    <w:rsid w:val="00AF4C95"/>
    <w:rsid w:val="00AF4DB2"/>
    <w:rsid w:val="00B046F5"/>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94F9A"/>
    <w:rsid w:val="00BA7C99"/>
    <w:rsid w:val="00BB0155"/>
    <w:rsid w:val="00BB042B"/>
    <w:rsid w:val="00BB1EB1"/>
    <w:rsid w:val="00BB536D"/>
    <w:rsid w:val="00BC0214"/>
    <w:rsid w:val="00BC1142"/>
    <w:rsid w:val="00BC2631"/>
    <w:rsid w:val="00BD50E1"/>
    <w:rsid w:val="00BF0589"/>
    <w:rsid w:val="00BF3E07"/>
    <w:rsid w:val="00C01176"/>
    <w:rsid w:val="00C103D5"/>
    <w:rsid w:val="00C21B92"/>
    <w:rsid w:val="00C23087"/>
    <w:rsid w:val="00C40DCC"/>
    <w:rsid w:val="00C44A1E"/>
    <w:rsid w:val="00C45134"/>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4BAF"/>
    <w:rsid w:val="00D928DE"/>
    <w:rsid w:val="00DA794A"/>
    <w:rsid w:val="00DB14FC"/>
    <w:rsid w:val="00DB1EDF"/>
    <w:rsid w:val="00DC3686"/>
    <w:rsid w:val="00DC7C0F"/>
    <w:rsid w:val="00DC7D99"/>
    <w:rsid w:val="00DE390A"/>
    <w:rsid w:val="00E00264"/>
    <w:rsid w:val="00E16AED"/>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E4B15"/>
    <w:rsid w:val="00EF06FC"/>
    <w:rsid w:val="00EF0DC0"/>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9526C"/>
    <w:rsid w:val="00FA4A39"/>
    <w:rsid w:val="00FA7164"/>
    <w:rsid w:val="00FB76C5"/>
    <w:rsid w:val="00FC2DD4"/>
    <w:rsid w:val="00FD0256"/>
    <w:rsid w:val="00FD1564"/>
    <w:rsid w:val="00FD4510"/>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eption@elimduned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52C4-51D7-485A-80E6-9CCF8C52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Anja Theron</cp:lastModifiedBy>
  <cp:revision>3</cp:revision>
  <cp:lastPrinted>2018-06-04T23:31:00Z</cp:lastPrinted>
  <dcterms:created xsi:type="dcterms:W3CDTF">2018-06-10T22:35:00Z</dcterms:created>
  <dcterms:modified xsi:type="dcterms:W3CDTF">2018-06-10T23:14:00Z</dcterms:modified>
</cp:coreProperties>
</file>